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6E1" w:rsidRDefault="00D746E1" w:rsidP="000426F2">
      <w:pPr>
        <w:spacing w:after="0" w:line="228" w:lineRule="auto"/>
        <w:ind w:right="-2"/>
        <w:jc w:val="center"/>
        <w:rPr>
          <w:rFonts w:ascii="Times New Roman" w:hAnsi="Times New Roman" w:cs="Times New Roman"/>
          <w:b/>
          <w:sz w:val="28"/>
          <w:szCs w:val="28"/>
        </w:rPr>
      </w:pPr>
    </w:p>
    <w:p w:rsidR="00903DDA" w:rsidRDefault="00903DDA" w:rsidP="000426F2">
      <w:pPr>
        <w:spacing w:after="0" w:line="228" w:lineRule="auto"/>
        <w:ind w:right="-2"/>
        <w:jc w:val="center"/>
        <w:rPr>
          <w:rFonts w:ascii="Times New Roman" w:hAnsi="Times New Roman" w:cs="Times New Roman"/>
          <w:b/>
          <w:sz w:val="28"/>
          <w:szCs w:val="28"/>
        </w:rPr>
      </w:pPr>
    </w:p>
    <w:p w:rsidR="00903DDA" w:rsidRDefault="00903DDA" w:rsidP="000426F2">
      <w:pPr>
        <w:spacing w:after="0" w:line="228" w:lineRule="auto"/>
        <w:ind w:right="-2"/>
        <w:jc w:val="center"/>
        <w:rPr>
          <w:rFonts w:ascii="Times New Roman" w:hAnsi="Times New Roman" w:cs="Times New Roman"/>
          <w:b/>
          <w:sz w:val="28"/>
          <w:szCs w:val="28"/>
        </w:rPr>
      </w:pPr>
    </w:p>
    <w:p w:rsidR="00903DDA" w:rsidRPr="00054DC1" w:rsidRDefault="00903DDA" w:rsidP="000426F2">
      <w:pPr>
        <w:spacing w:after="0" w:line="228" w:lineRule="auto"/>
        <w:ind w:right="-2"/>
        <w:jc w:val="center"/>
        <w:rPr>
          <w:rFonts w:ascii="Times New Roman" w:hAnsi="Times New Roman" w:cs="Times New Roman"/>
          <w:b/>
          <w:sz w:val="28"/>
          <w:szCs w:val="28"/>
        </w:rPr>
      </w:pPr>
    </w:p>
    <w:p w:rsidR="005E462E" w:rsidRDefault="005E462E" w:rsidP="000426F2">
      <w:pPr>
        <w:autoSpaceDE w:val="0"/>
        <w:autoSpaceDN w:val="0"/>
        <w:adjustRightInd w:val="0"/>
        <w:spacing w:after="0" w:line="228" w:lineRule="auto"/>
        <w:jc w:val="center"/>
        <w:rPr>
          <w:rFonts w:ascii="Times New Roman" w:hAnsi="Times New Roman" w:cs="Times New Roman"/>
          <w:b/>
          <w:sz w:val="28"/>
          <w:szCs w:val="28"/>
          <w:lang w:val="tt-RU"/>
        </w:rPr>
      </w:pPr>
    </w:p>
    <w:p w:rsidR="00764515" w:rsidRDefault="00764515" w:rsidP="00903DDA">
      <w:pPr>
        <w:autoSpaceDE w:val="0"/>
        <w:autoSpaceDN w:val="0"/>
        <w:adjustRightInd w:val="0"/>
        <w:spacing w:after="0" w:line="240" w:lineRule="auto"/>
        <w:jc w:val="center"/>
        <w:rPr>
          <w:rFonts w:ascii="Times New Roman" w:hAnsi="Times New Roman" w:cs="Times New Roman"/>
          <w:b/>
          <w:sz w:val="28"/>
          <w:szCs w:val="28"/>
          <w:lang w:val="tt-RU"/>
        </w:rPr>
      </w:pPr>
    </w:p>
    <w:p w:rsidR="00764515" w:rsidRDefault="00764515" w:rsidP="00903DDA">
      <w:pPr>
        <w:autoSpaceDE w:val="0"/>
        <w:autoSpaceDN w:val="0"/>
        <w:adjustRightInd w:val="0"/>
        <w:spacing w:after="0" w:line="240" w:lineRule="auto"/>
        <w:jc w:val="center"/>
        <w:rPr>
          <w:rFonts w:ascii="Times New Roman" w:hAnsi="Times New Roman" w:cs="Times New Roman"/>
          <w:b/>
          <w:sz w:val="28"/>
          <w:szCs w:val="28"/>
          <w:lang w:val="tt-RU"/>
        </w:rPr>
      </w:pPr>
    </w:p>
    <w:p w:rsidR="00764515" w:rsidRDefault="00764515" w:rsidP="00903DDA">
      <w:pPr>
        <w:autoSpaceDE w:val="0"/>
        <w:autoSpaceDN w:val="0"/>
        <w:adjustRightInd w:val="0"/>
        <w:spacing w:after="0" w:line="240" w:lineRule="auto"/>
        <w:jc w:val="center"/>
        <w:rPr>
          <w:rFonts w:ascii="Times New Roman" w:hAnsi="Times New Roman" w:cs="Times New Roman"/>
          <w:b/>
          <w:sz w:val="28"/>
          <w:szCs w:val="28"/>
          <w:lang w:val="tt-RU"/>
        </w:rPr>
      </w:pPr>
    </w:p>
    <w:p w:rsidR="00764515" w:rsidRDefault="00764515" w:rsidP="00903DDA">
      <w:pPr>
        <w:autoSpaceDE w:val="0"/>
        <w:autoSpaceDN w:val="0"/>
        <w:adjustRightInd w:val="0"/>
        <w:spacing w:after="0" w:line="240" w:lineRule="auto"/>
        <w:jc w:val="center"/>
        <w:rPr>
          <w:rFonts w:ascii="Times New Roman" w:hAnsi="Times New Roman" w:cs="Times New Roman"/>
          <w:b/>
          <w:sz w:val="28"/>
          <w:szCs w:val="28"/>
          <w:lang w:val="tt-RU"/>
        </w:rPr>
      </w:pPr>
    </w:p>
    <w:p w:rsidR="00903DDA" w:rsidRPr="00D80A65" w:rsidRDefault="00903DDA" w:rsidP="00903DDA">
      <w:pPr>
        <w:autoSpaceDE w:val="0"/>
        <w:autoSpaceDN w:val="0"/>
        <w:adjustRightInd w:val="0"/>
        <w:spacing w:after="0" w:line="240" w:lineRule="auto"/>
        <w:jc w:val="center"/>
        <w:rPr>
          <w:rFonts w:ascii="Times New Roman" w:hAnsi="Times New Roman" w:cs="Times New Roman"/>
          <w:b/>
          <w:sz w:val="28"/>
          <w:szCs w:val="28"/>
          <w:lang w:val="tt-RU"/>
        </w:rPr>
      </w:pPr>
      <w:r w:rsidRPr="00D80A65">
        <w:rPr>
          <w:rFonts w:ascii="Times New Roman" w:hAnsi="Times New Roman" w:cs="Times New Roman"/>
          <w:b/>
          <w:sz w:val="28"/>
          <w:szCs w:val="28"/>
          <w:lang w:val="tt-RU"/>
        </w:rPr>
        <w:t xml:space="preserve">Татарстан Республикасының аерым закон актларына </w:t>
      </w:r>
    </w:p>
    <w:p w:rsidR="00903DDA" w:rsidRDefault="00807062" w:rsidP="00903DDA">
      <w:pPr>
        <w:autoSpaceDE w:val="0"/>
        <w:autoSpaceDN w:val="0"/>
        <w:adjustRightInd w:val="0"/>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903DDA" w:rsidRPr="00D80A65">
        <w:rPr>
          <w:rFonts w:ascii="Times New Roman" w:hAnsi="Times New Roman" w:cs="Times New Roman"/>
          <w:b/>
          <w:sz w:val="28"/>
          <w:szCs w:val="28"/>
          <w:lang w:val="tt-RU"/>
        </w:rPr>
        <w:t>үзгәрешләр кертү турында</w:t>
      </w:r>
    </w:p>
    <w:p w:rsidR="00903DDA" w:rsidRDefault="00903DDA" w:rsidP="00903DDA">
      <w:pPr>
        <w:autoSpaceDE w:val="0"/>
        <w:autoSpaceDN w:val="0"/>
        <w:adjustRightInd w:val="0"/>
        <w:spacing w:after="0" w:line="240" w:lineRule="auto"/>
        <w:jc w:val="center"/>
        <w:rPr>
          <w:rFonts w:ascii="Times New Roman" w:hAnsi="Times New Roman" w:cs="Times New Roman"/>
          <w:b/>
          <w:sz w:val="28"/>
          <w:szCs w:val="28"/>
          <w:lang w:val="tt-RU"/>
        </w:rPr>
      </w:pPr>
    </w:p>
    <w:p w:rsidR="00903DDA" w:rsidRPr="00903DDA" w:rsidRDefault="00903DDA" w:rsidP="00903DDA">
      <w:pPr>
        <w:autoSpaceDE w:val="0"/>
        <w:autoSpaceDN w:val="0"/>
        <w:adjustRightInd w:val="0"/>
        <w:spacing w:after="0" w:line="240" w:lineRule="auto"/>
        <w:jc w:val="right"/>
        <w:rPr>
          <w:rFonts w:ascii="Times New Roman" w:hAnsi="Times New Roman" w:cs="Times New Roman"/>
          <w:sz w:val="28"/>
          <w:szCs w:val="28"/>
          <w:lang w:val="tt-RU"/>
        </w:rPr>
      </w:pPr>
      <w:r w:rsidRPr="00903DDA">
        <w:rPr>
          <w:rFonts w:ascii="Times New Roman" w:hAnsi="Times New Roman" w:cs="Times New Roman"/>
          <w:sz w:val="28"/>
          <w:szCs w:val="28"/>
          <w:lang w:val="tt-RU"/>
        </w:rPr>
        <w:t xml:space="preserve">Татарстан Республикасы </w:t>
      </w:r>
    </w:p>
    <w:p w:rsidR="00903DDA" w:rsidRPr="00903DDA" w:rsidRDefault="00903DDA" w:rsidP="00903DDA">
      <w:pPr>
        <w:autoSpaceDE w:val="0"/>
        <w:autoSpaceDN w:val="0"/>
        <w:adjustRightInd w:val="0"/>
        <w:spacing w:after="0" w:line="240" w:lineRule="auto"/>
        <w:jc w:val="right"/>
        <w:rPr>
          <w:rFonts w:ascii="Times New Roman" w:hAnsi="Times New Roman" w:cs="Times New Roman"/>
          <w:sz w:val="28"/>
          <w:szCs w:val="28"/>
          <w:lang w:val="tt-RU"/>
        </w:rPr>
      </w:pPr>
      <w:r w:rsidRPr="00903DDA">
        <w:rPr>
          <w:rFonts w:ascii="Times New Roman" w:hAnsi="Times New Roman" w:cs="Times New Roman"/>
          <w:sz w:val="28"/>
          <w:szCs w:val="28"/>
          <w:lang w:val="tt-RU"/>
        </w:rPr>
        <w:t>Дәүләт Советы тарафыннан</w:t>
      </w:r>
    </w:p>
    <w:p w:rsidR="00903DDA" w:rsidRPr="00903DDA" w:rsidRDefault="00903DDA" w:rsidP="00903DDA">
      <w:pPr>
        <w:autoSpaceDE w:val="0"/>
        <w:autoSpaceDN w:val="0"/>
        <w:adjustRightInd w:val="0"/>
        <w:spacing w:after="0" w:line="240" w:lineRule="auto"/>
        <w:jc w:val="right"/>
        <w:rPr>
          <w:rFonts w:ascii="Times New Roman" w:hAnsi="Times New Roman" w:cs="Times New Roman"/>
          <w:sz w:val="28"/>
          <w:szCs w:val="28"/>
          <w:lang w:val="tt-RU"/>
        </w:rPr>
      </w:pPr>
      <w:r w:rsidRPr="00903DDA">
        <w:rPr>
          <w:rFonts w:ascii="Times New Roman" w:hAnsi="Times New Roman" w:cs="Times New Roman"/>
          <w:sz w:val="28"/>
          <w:szCs w:val="28"/>
          <w:lang w:val="tt-RU"/>
        </w:rPr>
        <w:t>2022 елның 15 июнендә</w:t>
      </w:r>
    </w:p>
    <w:p w:rsidR="00903DDA" w:rsidRPr="00903DDA" w:rsidRDefault="00903DDA" w:rsidP="00903DDA">
      <w:pPr>
        <w:autoSpaceDE w:val="0"/>
        <w:autoSpaceDN w:val="0"/>
        <w:adjustRightInd w:val="0"/>
        <w:spacing w:after="0" w:line="240" w:lineRule="auto"/>
        <w:jc w:val="right"/>
        <w:rPr>
          <w:rFonts w:ascii="Times New Roman" w:hAnsi="Times New Roman" w:cs="Times New Roman"/>
          <w:sz w:val="28"/>
          <w:szCs w:val="28"/>
          <w:lang w:val="tt-RU"/>
        </w:rPr>
      </w:pPr>
      <w:r w:rsidRPr="00903DDA">
        <w:rPr>
          <w:rFonts w:ascii="Times New Roman" w:hAnsi="Times New Roman" w:cs="Times New Roman"/>
          <w:sz w:val="28"/>
          <w:szCs w:val="28"/>
          <w:lang w:val="tt-RU"/>
        </w:rPr>
        <w:t>кабул ителде</w:t>
      </w:r>
    </w:p>
    <w:p w:rsidR="00903DDA" w:rsidRPr="00D80A65" w:rsidRDefault="00903DDA" w:rsidP="00903DDA">
      <w:pPr>
        <w:autoSpaceDE w:val="0"/>
        <w:autoSpaceDN w:val="0"/>
        <w:adjustRightInd w:val="0"/>
        <w:spacing w:after="0" w:line="240" w:lineRule="auto"/>
        <w:jc w:val="center"/>
        <w:rPr>
          <w:rFonts w:ascii="Times New Roman" w:hAnsi="Times New Roman" w:cs="Times New Roman"/>
          <w:b/>
          <w:sz w:val="28"/>
          <w:szCs w:val="28"/>
          <w:lang w:val="tt-RU"/>
        </w:rPr>
      </w:pPr>
    </w:p>
    <w:p w:rsidR="00903DDA" w:rsidRPr="00D80A65" w:rsidRDefault="00903DDA" w:rsidP="00903DDA">
      <w:pPr>
        <w:spacing w:after="0" w:line="240" w:lineRule="auto"/>
        <w:ind w:firstLine="709"/>
        <w:jc w:val="both"/>
        <w:rPr>
          <w:rFonts w:ascii="Times New Roman" w:hAnsi="Times New Roman" w:cs="Times New Roman"/>
          <w:b/>
          <w:sz w:val="28"/>
          <w:szCs w:val="28"/>
          <w:lang w:val="tt-RU"/>
        </w:rPr>
      </w:pPr>
      <w:r w:rsidRPr="00D80A65">
        <w:rPr>
          <w:rFonts w:ascii="Times New Roman" w:hAnsi="Times New Roman" w:cs="Times New Roman"/>
          <w:b/>
          <w:sz w:val="28"/>
          <w:szCs w:val="28"/>
          <w:lang w:val="tt-RU"/>
        </w:rPr>
        <w:t xml:space="preserve">1 статья </w:t>
      </w:r>
    </w:p>
    <w:p w:rsidR="00903DDA" w:rsidRPr="00D80A65" w:rsidRDefault="00903DDA" w:rsidP="00903DDA">
      <w:pPr>
        <w:spacing w:after="0" w:line="240" w:lineRule="auto"/>
        <w:ind w:firstLine="709"/>
        <w:jc w:val="both"/>
        <w:rPr>
          <w:rFonts w:ascii="Times New Roman" w:hAnsi="Times New Roman" w:cs="Times New Roman"/>
          <w:b/>
          <w:sz w:val="28"/>
          <w:szCs w:val="28"/>
          <w:lang w:val="tt-RU"/>
        </w:rPr>
      </w:pP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Татарстан Республикасы Бюджет кодексына (Татарстан Дәүләт Советы Җыелма басмасы, 2004, № 4 – 5; 2005, № 6 (II өлеш), № 10 (I өлеш), № 12 (IV өлеш); 2006, № 6 (I өлеш), № 12 (I өлеш); 2007, № 8, № 10; 2008, № 8 (III өлеш), № 10</w:t>
      </w:r>
      <w:r w:rsidR="00807062">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(I өлеш); 2009, № 7 – 8 (I өлеш), № 12 (I өлеш); 2010, № 7 (II өлеш), № 12</w:t>
      </w:r>
      <w:r w:rsidR="00807062">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(I өлеш); 2011, № 8 (I өлеш), № 11 (I өлеш), № 11 (II</w:t>
      </w:r>
      <w:r w:rsidR="00807062">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өлеш); 2012, № 11 (I өлеш); 2013, № 7, № 10, № 11 (I өлеш); 2014, № 5, № 12 (III өлеш); 2015, № 7 (I өлеш), № 8 – 9; 2016, № 3, № 6 (III өлеш), № 9 (II өлеш); Татарстан Республикасы законнар җыелмасы, 2017, № 1 (I өлеш), № 76 (I өлеш); 2018, № 22 (I өлеш), № 78 (I өлеш); 2019, № 2</w:t>
      </w:r>
      <w:r w:rsidR="00807062">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(I өлеш), № 19 (I өлеш), № 79 (I өлеш); 2020, № 51 (I өлеш), № 57 (I өлеш), № 77</w:t>
      </w:r>
      <w:r w:rsidR="00807062">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 xml:space="preserve">(I өлеш), № 94 (I өлеш); 2021, № 20 (I өлеш), </w:t>
      </w:r>
      <w:r w:rsidRPr="00D80A65">
        <w:rPr>
          <w:rFonts w:ascii="Times New Roman" w:hAnsi="Times New Roman" w:cs="Times New Roman"/>
          <w:sz w:val="28"/>
          <w:szCs w:val="28"/>
          <w:shd w:val="clear" w:color="auto" w:fill="FFFFFF"/>
          <w:lang w:val="tt-RU"/>
        </w:rPr>
        <w:t>№</w:t>
      </w:r>
      <w:r w:rsidRPr="00D80A65">
        <w:rPr>
          <w:rFonts w:ascii="Times New Roman" w:hAnsi="Times New Roman" w:cs="Times New Roman"/>
          <w:sz w:val="28"/>
          <w:szCs w:val="28"/>
          <w:lang w:val="tt-RU"/>
        </w:rPr>
        <w:t xml:space="preserve"> 77 (I өлеш); 2022, № 3 (I өлеш), </w:t>
      </w:r>
      <w:r w:rsidRPr="00D80A65">
        <w:rPr>
          <w:rFonts w:ascii="Times New Roman" w:hAnsi="Times New Roman" w:cs="Times New Roman"/>
          <w:sz w:val="28"/>
          <w:szCs w:val="28"/>
          <w:shd w:val="clear" w:color="auto" w:fill="FFFFFF"/>
          <w:lang w:val="tt-RU"/>
        </w:rPr>
        <w:t>№</w:t>
      </w:r>
      <w:r w:rsidRPr="00D80A65">
        <w:rPr>
          <w:rFonts w:ascii="Times New Roman" w:hAnsi="Times New Roman" w:cs="Times New Roman"/>
          <w:sz w:val="28"/>
          <w:szCs w:val="28"/>
          <w:lang w:val="tt-RU"/>
        </w:rPr>
        <w:t xml:space="preserve"> 34 (I өлеш) түбәндәге үзгәрешләрне кертергә:</w:t>
      </w:r>
    </w:p>
    <w:p w:rsidR="00903DDA" w:rsidRPr="00D80A65" w:rsidRDefault="00903DDA" w:rsidP="00903DDA">
      <w:pPr>
        <w:spacing w:after="0" w:line="240" w:lineRule="auto"/>
        <w:ind w:firstLine="709"/>
        <w:jc w:val="both"/>
        <w:rPr>
          <w:rFonts w:ascii="Times New Roman" w:hAnsi="Times New Roman" w:cs="Times New Roman"/>
          <w:sz w:val="28"/>
          <w:szCs w:val="28"/>
          <w:shd w:val="clear" w:color="auto" w:fill="FFFFFF"/>
          <w:lang w:val="tt-RU"/>
        </w:rPr>
      </w:pPr>
    </w:p>
    <w:p w:rsidR="00903DDA" w:rsidRPr="00D80A65" w:rsidRDefault="00BA074B" w:rsidP="00903DDA">
      <w:pPr>
        <w:pStyle w:val="a3"/>
        <w:numPr>
          <w:ilvl w:val="0"/>
          <w:numId w:val="5"/>
        </w:numPr>
        <w:tabs>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RU"/>
        </w:rPr>
        <w:t xml:space="preserve"> </w:t>
      </w:r>
      <w:r w:rsidR="00903DDA" w:rsidRPr="00D80A65">
        <w:rPr>
          <w:rFonts w:ascii="Times New Roman" w:hAnsi="Times New Roman" w:cs="Times New Roman"/>
          <w:sz w:val="28"/>
          <w:szCs w:val="28"/>
          <w:lang w:val="tt-RU"/>
        </w:rPr>
        <w:t>44</w:t>
      </w:r>
      <w:r w:rsidR="00903DDA" w:rsidRPr="00D80A65">
        <w:rPr>
          <w:rFonts w:ascii="Times New Roman" w:hAnsi="Times New Roman" w:cs="Times New Roman"/>
          <w:sz w:val="28"/>
          <w:szCs w:val="28"/>
          <w:vertAlign w:val="superscript"/>
          <w:lang w:val="tt-RU"/>
        </w:rPr>
        <w:t>6</w:t>
      </w:r>
      <w:r w:rsidR="00903DDA" w:rsidRPr="00D80A65">
        <w:rPr>
          <w:rFonts w:ascii="Times New Roman" w:hAnsi="Times New Roman" w:cs="Times New Roman"/>
          <w:sz w:val="28"/>
          <w:szCs w:val="28"/>
        </w:rPr>
        <w:t xml:space="preserve"> стать</w:t>
      </w:r>
      <w:r w:rsidR="00903DDA" w:rsidRPr="00D80A65">
        <w:rPr>
          <w:rFonts w:ascii="Times New Roman" w:hAnsi="Times New Roman" w:cs="Times New Roman"/>
          <w:sz w:val="28"/>
          <w:szCs w:val="28"/>
          <w:lang w:val="tt-RU"/>
        </w:rPr>
        <w:t>яда</w:t>
      </w:r>
      <w:r w:rsidR="00903DDA" w:rsidRPr="00D80A65">
        <w:rPr>
          <w:rFonts w:ascii="Times New Roman" w:hAnsi="Times New Roman" w:cs="Times New Roman"/>
          <w:sz w:val="28"/>
          <w:szCs w:val="28"/>
        </w:rPr>
        <w:t>:</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rPr>
        <w:t xml:space="preserve">а) </w:t>
      </w:r>
      <w:r w:rsidRPr="00D80A65">
        <w:rPr>
          <w:rFonts w:ascii="Times New Roman" w:hAnsi="Times New Roman" w:cs="Times New Roman"/>
          <w:sz w:val="28"/>
          <w:szCs w:val="28"/>
          <w:lang w:val="tt-RU"/>
        </w:rPr>
        <w:t>6 пунктта «субвенцияләрне исәпләп чыгару» сүзләрен «субвенцияләрнең күләмен билгеләү» сүзләренә алмаштырырга;</w:t>
      </w:r>
    </w:p>
    <w:p w:rsidR="00903DDA" w:rsidRPr="00D80A65" w:rsidRDefault="00903DDA" w:rsidP="00903DDA">
      <w:pPr>
        <w:spacing w:after="0" w:line="240" w:lineRule="auto"/>
        <w:ind w:firstLine="709"/>
        <w:jc w:val="both"/>
        <w:rPr>
          <w:rFonts w:ascii="Times New Roman" w:eastAsia="Times New Roman" w:hAnsi="Times New Roman" w:cs="Times New Roman"/>
          <w:sz w:val="28"/>
          <w:szCs w:val="28"/>
          <w:lang w:val="tt-RU"/>
        </w:rPr>
      </w:pPr>
      <w:r w:rsidRPr="00D80A65">
        <w:rPr>
          <w:rFonts w:ascii="Times New Roman" w:hAnsi="Times New Roman" w:cs="Times New Roman"/>
          <w:sz w:val="28"/>
          <w:szCs w:val="28"/>
          <w:lang w:val="tt-RU"/>
        </w:rPr>
        <w:t>б) 6</w:t>
      </w:r>
      <w:r w:rsidRPr="00D80A65">
        <w:rPr>
          <w:rFonts w:ascii="Times New Roman" w:hAnsi="Times New Roman" w:cs="Times New Roman"/>
          <w:sz w:val="28"/>
          <w:szCs w:val="28"/>
          <w:vertAlign w:val="superscript"/>
          <w:lang w:val="tt-RU"/>
        </w:rPr>
        <w:t>1</w:t>
      </w:r>
      <w:r w:rsidRPr="00D80A65">
        <w:rPr>
          <w:rFonts w:ascii="Times New Roman" w:hAnsi="Times New Roman" w:cs="Times New Roman"/>
          <w:sz w:val="28"/>
          <w:szCs w:val="28"/>
          <w:lang w:val="tt-RU"/>
        </w:rPr>
        <w:t xml:space="preserve"> пунктта «субвенцияләрне исәпләп чыгару» сүзләрен «субвенцияләрнең күләмен билгеләү» сүзләренә алмаштырырга;</w:t>
      </w:r>
      <w:r w:rsidRPr="00D80A65">
        <w:rPr>
          <w:rFonts w:ascii="Times New Roman" w:eastAsia="Times New Roman" w:hAnsi="Times New Roman" w:cs="Times New Roman"/>
          <w:sz w:val="28"/>
          <w:szCs w:val="28"/>
          <w:lang w:val="tt-RU"/>
        </w:rPr>
        <w:t xml:space="preserve"> </w:t>
      </w:r>
    </w:p>
    <w:p w:rsidR="00903DDA" w:rsidRPr="00D80A65" w:rsidRDefault="00903DDA" w:rsidP="00903DDA">
      <w:pPr>
        <w:spacing w:after="0" w:line="240" w:lineRule="auto"/>
        <w:ind w:firstLine="709"/>
        <w:jc w:val="both"/>
        <w:rPr>
          <w:rFonts w:ascii="Times New Roman" w:eastAsia="Times New Roman" w:hAnsi="Times New Roman" w:cs="Times New Roman"/>
          <w:sz w:val="28"/>
          <w:szCs w:val="28"/>
          <w:lang w:val="tt-RU"/>
        </w:rPr>
      </w:pP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2) 55</w:t>
      </w:r>
      <w:r w:rsidRPr="00D80A65">
        <w:rPr>
          <w:rFonts w:ascii="Times New Roman" w:hAnsi="Times New Roman" w:cs="Times New Roman"/>
          <w:sz w:val="28"/>
          <w:szCs w:val="28"/>
          <w:vertAlign w:val="superscript"/>
          <w:lang w:val="tt-RU"/>
        </w:rPr>
        <w:t>2</w:t>
      </w:r>
      <w:r w:rsidRPr="00D80A65">
        <w:rPr>
          <w:rFonts w:ascii="Times New Roman" w:hAnsi="Times New Roman" w:cs="Times New Roman"/>
          <w:sz w:val="28"/>
          <w:szCs w:val="28"/>
          <w:lang w:val="tt-RU"/>
        </w:rPr>
        <w:t xml:space="preserve"> статья</w:t>
      </w:r>
      <w:r w:rsidR="00F52934">
        <w:rPr>
          <w:rFonts w:ascii="Times New Roman" w:hAnsi="Times New Roman" w:cs="Times New Roman"/>
          <w:sz w:val="28"/>
          <w:szCs w:val="28"/>
          <w:lang w:val="tt-RU"/>
        </w:rPr>
        <w:t>д</w:t>
      </w:r>
      <w:r w:rsidRPr="00D80A65">
        <w:rPr>
          <w:rFonts w:ascii="Times New Roman" w:hAnsi="Times New Roman" w:cs="Times New Roman"/>
          <w:sz w:val="28"/>
          <w:szCs w:val="28"/>
          <w:lang w:val="tt-RU"/>
        </w:rPr>
        <w:t>а түбәндәге эчтәлекле 7 пункт өстәргә:</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«7. Татарстан Республикасы Юллар фонды бюджет ассигнованиеләре, региональ яисә муниципальара әһәмиятле гомуми файдаланудагы автомобиль юлларын төзү (реконструкцияләү), капиталь ремонтлау һәм ремонтлау</w:t>
      </w:r>
      <w:r w:rsidRPr="00D80A65">
        <w:rPr>
          <w:rFonts w:ascii="Times New Roman" w:hAnsi="Times New Roman" w:cs="Times New Roman"/>
          <w:noProof/>
          <w:spacing w:val="-1"/>
          <w:sz w:val="28"/>
          <w:szCs w:val="28"/>
          <w:lang w:val="tt-RU"/>
        </w:rPr>
        <w:t xml:space="preserve"> һәм (яисә) юлларны </w:t>
      </w:r>
      <w:r w:rsidRPr="00D80A65">
        <w:rPr>
          <w:rFonts w:ascii="Times New Roman" w:hAnsi="Times New Roman" w:cs="Times New Roman"/>
          <w:sz w:val="28"/>
          <w:szCs w:val="28"/>
          <w:lang w:val="tt-RU"/>
        </w:rPr>
        <w:t>төзү (реконструкцияләү), капиталь ремонтлау һәм ремонтлау</w:t>
      </w:r>
      <w:r w:rsidRPr="00D80A65">
        <w:rPr>
          <w:rFonts w:ascii="Times New Roman" w:hAnsi="Times New Roman" w:cs="Times New Roman"/>
          <w:noProof/>
          <w:spacing w:val="-1"/>
          <w:sz w:val="28"/>
          <w:szCs w:val="28"/>
          <w:lang w:val="tt-RU"/>
        </w:rPr>
        <w:t xml:space="preserve"> эшләре башкарылган очракта, </w:t>
      </w:r>
      <w:r w:rsidRPr="00D80A65">
        <w:rPr>
          <w:rFonts w:ascii="Times New Roman" w:hAnsi="Times New Roman" w:cs="Times New Roman"/>
          <w:sz w:val="28"/>
          <w:szCs w:val="28"/>
          <w:lang w:val="tt-RU"/>
        </w:rPr>
        <w:t>юлның транспорт чарасы йөрү өлеше</w:t>
      </w:r>
      <w:r w:rsidRPr="00D80A65">
        <w:rPr>
          <w:rFonts w:ascii="Times New Roman" w:hAnsi="Times New Roman" w:cs="Times New Roman"/>
          <w:noProof/>
          <w:spacing w:val="-1"/>
          <w:sz w:val="28"/>
          <w:szCs w:val="28"/>
          <w:lang w:val="tt-RU"/>
        </w:rPr>
        <w:t xml:space="preserve"> белән бер тигезлектәге трамвай юлларын (</w:t>
      </w:r>
      <w:r w:rsidRPr="00D80A65">
        <w:rPr>
          <w:rFonts w:ascii="Times New Roman" w:eastAsia="Calibri" w:hAnsi="Times New Roman" w:cs="Times New Roman"/>
          <w:noProof/>
          <w:spacing w:val="-1"/>
          <w:sz w:val="28"/>
          <w:szCs w:val="28"/>
          <w:lang w:val="tt-RU"/>
        </w:rPr>
        <w:t>контакт челтәрләреннән</w:t>
      </w:r>
      <w:r w:rsidRPr="00D80A65">
        <w:rPr>
          <w:rFonts w:ascii="Times New Roman" w:hAnsi="Times New Roman" w:cs="Times New Roman"/>
          <w:noProof/>
          <w:spacing w:val="-1"/>
          <w:sz w:val="28"/>
          <w:szCs w:val="28"/>
          <w:lang w:val="tt-RU"/>
        </w:rPr>
        <w:t xml:space="preserve"> һәм ю</w:t>
      </w:r>
      <w:r w:rsidRPr="00D80A65">
        <w:rPr>
          <w:rFonts w:ascii="Times New Roman" w:eastAsia="Calibri" w:hAnsi="Times New Roman" w:cs="Times New Roman"/>
          <w:noProof/>
          <w:spacing w:val="-1"/>
          <w:sz w:val="28"/>
          <w:szCs w:val="28"/>
          <w:lang w:val="tt-RU"/>
        </w:rPr>
        <w:t xml:space="preserve">гары көчәнешле подстанцияләрдән </w:t>
      </w:r>
      <w:r w:rsidR="00F52934">
        <w:rPr>
          <w:rFonts w:ascii="Times New Roman" w:eastAsia="Calibri" w:hAnsi="Times New Roman" w:cs="Times New Roman"/>
          <w:noProof/>
          <w:spacing w:val="-1"/>
          <w:sz w:val="28"/>
          <w:szCs w:val="28"/>
          <w:lang w:val="tt-RU"/>
        </w:rPr>
        <w:t>тыш</w:t>
      </w:r>
      <w:r w:rsidRPr="00D80A65">
        <w:rPr>
          <w:rFonts w:ascii="Times New Roman" w:eastAsia="Calibri" w:hAnsi="Times New Roman" w:cs="Times New Roman"/>
          <w:noProof/>
          <w:spacing w:val="-1"/>
          <w:sz w:val="28"/>
          <w:szCs w:val="28"/>
          <w:lang w:val="tt-RU"/>
        </w:rPr>
        <w:t>)</w:t>
      </w:r>
      <w:r w:rsidRPr="00D80A65">
        <w:rPr>
          <w:rFonts w:ascii="Times New Roman" w:hAnsi="Times New Roman" w:cs="Times New Roman"/>
          <w:sz w:val="28"/>
          <w:szCs w:val="28"/>
          <w:lang w:val="tt-RU"/>
        </w:rPr>
        <w:t xml:space="preserve"> реконструкцияләүгә, капиталь ремонт</w:t>
      </w:r>
      <w:r w:rsidR="00792EBE">
        <w:rPr>
          <w:rFonts w:ascii="Times New Roman" w:hAnsi="Times New Roman" w:cs="Times New Roman"/>
          <w:sz w:val="28"/>
          <w:szCs w:val="28"/>
          <w:lang w:val="tt-RU"/>
        </w:rPr>
        <w:t xml:space="preserve">лауга һәм ремонтлауга, шулай ук, </w:t>
      </w:r>
      <w:r w:rsidRPr="00D80A65">
        <w:rPr>
          <w:rFonts w:ascii="Times New Roman" w:hAnsi="Times New Roman" w:cs="Times New Roman"/>
          <w:sz w:val="28"/>
          <w:szCs w:val="28"/>
          <w:lang w:val="tt-RU"/>
        </w:rPr>
        <w:t xml:space="preserve">җирле әһәмиятле гомуми файдаланудагы автомобиль юлларын төзү (реконструкцияләү), </w:t>
      </w:r>
      <w:r w:rsidRPr="00D80A65">
        <w:rPr>
          <w:rFonts w:ascii="Times New Roman" w:hAnsi="Times New Roman" w:cs="Times New Roman"/>
          <w:sz w:val="28"/>
          <w:szCs w:val="28"/>
          <w:lang w:val="tt-RU"/>
        </w:rPr>
        <w:lastRenderedPageBreak/>
        <w:t>капиталь ремонтлау һәм ремонтлау</w:t>
      </w:r>
      <w:r w:rsidRPr="00D80A65">
        <w:rPr>
          <w:rFonts w:ascii="Times New Roman" w:hAnsi="Times New Roman" w:cs="Times New Roman"/>
          <w:noProof/>
          <w:spacing w:val="-1"/>
          <w:sz w:val="28"/>
          <w:szCs w:val="28"/>
          <w:lang w:val="tt-RU"/>
        </w:rPr>
        <w:t xml:space="preserve"> һәм (яисә) юлларны </w:t>
      </w:r>
      <w:r w:rsidRPr="00D80A65">
        <w:rPr>
          <w:rFonts w:ascii="Times New Roman" w:hAnsi="Times New Roman" w:cs="Times New Roman"/>
          <w:sz w:val="28"/>
          <w:szCs w:val="28"/>
          <w:lang w:val="tt-RU"/>
        </w:rPr>
        <w:t>төзү (реконструкцияләү), капиталь ремонтлау һәм ремонтлау</w:t>
      </w:r>
      <w:r w:rsidRPr="00D80A65">
        <w:rPr>
          <w:rFonts w:ascii="Times New Roman" w:hAnsi="Times New Roman" w:cs="Times New Roman"/>
          <w:noProof/>
          <w:spacing w:val="-1"/>
          <w:sz w:val="28"/>
          <w:szCs w:val="28"/>
          <w:lang w:val="tt-RU"/>
        </w:rPr>
        <w:t xml:space="preserve"> эшләре башкарылган очракта, </w:t>
      </w:r>
      <w:r w:rsidRPr="00D80A65">
        <w:rPr>
          <w:rFonts w:ascii="Times New Roman" w:hAnsi="Times New Roman" w:cs="Times New Roman"/>
          <w:sz w:val="28"/>
          <w:szCs w:val="28"/>
          <w:lang w:val="tt-RU"/>
        </w:rPr>
        <w:t>юлның транспорт чарасы йөрү өлеше</w:t>
      </w:r>
      <w:r w:rsidRPr="00D80A65">
        <w:rPr>
          <w:rFonts w:ascii="Times New Roman" w:hAnsi="Times New Roman" w:cs="Times New Roman"/>
          <w:noProof/>
          <w:spacing w:val="-1"/>
          <w:sz w:val="28"/>
          <w:szCs w:val="28"/>
          <w:lang w:val="tt-RU"/>
        </w:rPr>
        <w:t xml:space="preserve"> белән бер тигезлектәге трамвай юлларын (</w:t>
      </w:r>
      <w:r w:rsidRPr="00D80A65">
        <w:rPr>
          <w:rFonts w:ascii="Times New Roman" w:eastAsia="Calibri" w:hAnsi="Times New Roman" w:cs="Times New Roman"/>
          <w:noProof/>
          <w:spacing w:val="-1"/>
          <w:sz w:val="28"/>
          <w:szCs w:val="28"/>
          <w:lang w:val="tt-RU"/>
        </w:rPr>
        <w:t>контакт челтәрләреннән</w:t>
      </w:r>
      <w:r w:rsidRPr="00D80A65">
        <w:rPr>
          <w:rFonts w:ascii="Times New Roman" w:hAnsi="Times New Roman" w:cs="Times New Roman"/>
          <w:noProof/>
          <w:spacing w:val="-1"/>
          <w:sz w:val="28"/>
          <w:szCs w:val="28"/>
          <w:lang w:val="tt-RU"/>
        </w:rPr>
        <w:t xml:space="preserve"> һәм ю</w:t>
      </w:r>
      <w:r w:rsidRPr="00D80A65">
        <w:rPr>
          <w:rFonts w:ascii="Times New Roman" w:eastAsia="Calibri" w:hAnsi="Times New Roman" w:cs="Times New Roman"/>
          <w:noProof/>
          <w:spacing w:val="-1"/>
          <w:sz w:val="28"/>
          <w:szCs w:val="28"/>
          <w:lang w:val="tt-RU"/>
        </w:rPr>
        <w:t xml:space="preserve">гары көчәнешле подстанцияләрдән </w:t>
      </w:r>
      <w:r w:rsidR="00F52934">
        <w:rPr>
          <w:rFonts w:ascii="Times New Roman" w:eastAsia="Calibri" w:hAnsi="Times New Roman" w:cs="Times New Roman"/>
          <w:noProof/>
          <w:spacing w:val="-1"/>
          <w:sz w:val="28"/>
          <w:szCs w:val="28"/>
          <w:lang w:val="tt-RU"/>
        </w:rPr>
        <w:t>тыш</w:t>
      </w:r>
      <w:r w:rsidRPr="00D80A65">
        <w:rPr>
          <w:rFonts w:ascii="Times New Roman" w:eastAsia="Calibri" w:hAnsi="Times New Roman" w:cs="Times New Roman"/>
          <w:noProof/>
          <w:spacing w:val="-1"/>
          <w:sz w:val="28"/>
          <w:szCs w:val="28"/>
          <w:lang w:val="tt-RU"/>
        </w:rPr>
        <w:t>)</w:t>
      </w:r>
      <w:r w:rsidRPr="00D80A65">
        <w:rPr>
          <w:rFonts w:ascii="Times New Roman" w:hAnsi="Times New Roman" w:cs="Times New Roman"/>
          <w:sz w:val="28"/>
          <w:szCs w:val="28"/>
          <w:lang w:val="tt-RU"/>
        </w:rPr>
        <w:t xml:space="preserve"> реконструкцияләү, капиталь ремонтлау һәм ремонтлау өчен </w:t>
      </w:r>
      <w:r w:rsidR="00792EBE" w:rsidRPr="00D80A65">
        <w:rPr>
          <w:rFonts w:ascii="Times New Roman" w:hAnsi="Times New Roman" w:cs="Times New Roman"/>
          <w:sz w:val="28"/>
          <w:szCs w:val="28"/>
          <w:lang w:val="tt-RU"/>
        </w:rPr>
        <w:t xml:space="preserve">Татарстан Республикасы бюджетыннан җирле бюджетларга </w:t>
      </w:r>
      <w:r w:rsidRPr="00D80A65">
        <w:rPr>
          <w:rFonts w:ascii="Times New Roman" w:hAnsi="Times New Roman" w:cs="Times New Roman"/>
          <w:sz w:val="28"/>
          <w:szCs w:val="28"/>
          <w:lang w:val="tt-RU"/>
        </w:rPr>
        <w:t>субсидияләр рәвешендәге бюджетара трансфертлар бирүгә җибәрелергә мөмкин.»;</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3) 9</w:t>
      </w:r>
      <w:r w:rsidRPr="00D80A65">
        <w:rPr>
          <w:rFonts w:ascii="Times New Roman" w:hAnsi="Times New Roman" w:cs="Times New Roman"/>
          <w:sz w:val="28"/>
          <w:szCs w:val="28"/>
          <w:vertAlign w:val="superscript"/>
          <w:lang w:val="tt-RU"/>
        </w:rPr>
        <w:t>2</w:t>
      </w:r>
      <w:r w:rsidRPr="00D80A65">
        <w:rPr>
          <w:rFonts w:ascii="Times New Roman" w:hAnsi="Times New Roman" w:cs="Times New Roman"/>
          <w:sz w:val="28"/>
          <w:szCs w:val="28"/>
          <w:lang w:val="tt-RU"/>
        </w:rPr>
        <w:t xml:space="preserve"> кушымтада: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а) исемендә «субвенцияләрне исәпләү» сүзләрен «субвенцияләрнең күләмен билгеләү» сүзләренә алмаштырырга;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б) 2 пунктта «</w:t>
      </w:r>
      <w:r w:rsidR="00AE3F1C" w:rsidRPr="00CE47A6">
        <w:rPr>
          <w:rFonts w:ascii="Times New Roman" w:hAnsi="Times New Roman"/>
          <w:sz w:val="28"/>
          <w:szCs w:val="28"/>
          <w:lang w:val="tt-RU"/>
        </w:rPr>
        <w:t>финанс чыгымнары нормативын</w:t>
      </w:r>
      <w:r w:rsidRPr="00D80A65">
        <w:rPr>
          <w:rFonts w:ascii="Times New Roman" w:hAnsi="Times New Roman" w:cs="Times New Roman"/>
          <w:sz w:val="28"/>
          <w:szCs w:val="28"/>
          <w:lang w:val="tt-RU"/>
        </w:rPr>
        <w:t>» сүзләрен «чыгымнар</w:t>
      </w:r>
      <w:r w:rsidR="00C13F07">
        <w:rPr>
          <w:rFonts w:ascii="Times New Roman" w:hAnsi="Times New Roman" w:cs="Times New Roman"/>
          <w:sz w:val="28"/>
          <w:szCs w:val="28"/>
          <w:lang w:val="tt-RU"/>
        </w:rPr>
        <w:t xml:space="preserve"> нормативын</w:t>
      </w:r>
      <w:r w:rsidRPr="00D80A65">
        <w:rPr>
          <w:rFonts w:ascii="Times New Roman" w:hAnsi="Times New Roman" w:cs="Times New Roman"/>
          <w:sz w:val="28"/>
          <w:szCs w:val="28"/>
          <w:lang w:val="tt-RU"/>
        </w:rPr>
        <w:t>» сүзләренә алмаштырырга;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в) 3 пунктны түбәндәге редакциядә бәян итәргә:</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 xml:space="preserve">«3. Чираттагы финанс елына һәм план чорына субвенция күләмен билгеләгәндә муниципаль районнарның һәм шәһәр округларының мәгариф өлкәсендә идарәне гамәлгә ашыручы җирле үзидарә органнары тарафыннан </w:t>
      </w:r>
      <w:r w:rsidR="000844E2" w:rsidRPr="00D80A65">
        <w:rPr>
          <w:rFonts w:ascii="Times New Roman" w:hAnsi="Times New Roman" w:cs="Times New Roman"/>
          <w:sz w:val="28"/>
          <w:szCs w:val="28"/>
          <w:lang w:val="tt-RU"/>
        </w:rPr>
        <w:t xml:space="preserve">чираттагы финанс елына һәм план чорына субвенциянең күләме билгеләнә торган елның 1 сентябренә </w:t>
      </w:r>
      <w:r w:rsidR="00871FD8" w:rsidRPr="00D80A65">
        <w:rPr>
          <w:rFonts w:ascii="Times New Roman" w:hAnsi="Times New Roman" w:cs="Times New Roman"/>
          <w:sz w:val="28"/>
          <w:szCs w:val="28"/>
          <w:lang w:val="tt-RU"/>
        </w:rPr>
        <w:t xml:space="preserve">муниципаль гомуми белем бирү оешмаларында белем алучыларның уку-укыту программаларының төрләре, юнәлеше (профильләре), гомуми белем бирү дәрәҗәләре, белем бирү рәвешләре буенча </w:t>
      </w:r>
      <w:r w:rsidRPr="00D80A65">
        <w:rPr>
          <w:rFonts w:ascii="Times New Roman" w:hAnsi="Times New Roman" w:cs="Times New Roman"/>
          <w:sz w:val="28"/>
          <w:szCs w:val="28"/>
          <w:lang w:val="tt-RU"/>
        </w:rPr>
        <w:t>планлаштырыла торган саны (алга таба – белем алучыларның план сан</w:t>
      </w:r>
      <w:r w:rsidRPr="00F52934">
        <w:rPr>
          <w:rFonts w:ascii="Times New Roman" w:hAnsi="Times New Roman" w:cs="Times New Roman"/>
          <w:sz w:val="28"/>
          <w:szCs w:val="28"/>
          <w:lang w:val="tt-RU"/>
        </w:rPr>
        <w:t>ы)</w:t>
      </w:r>
      <w:r w:rsidRPr="00D80A65">
        <w:rPr>
          <w:rFonts w:ascii="Times New Roman" w:hAnsi="Times New Roman" w:cs="Times New Roman"/>
          <w:sz w:val="28"/>
          <w:szCs w:val="28"/>
          <w:lang w:val="tt-RU"/>
        </w:rPr>
        <w:t xml:space="preserve"> кулланыла.»;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г) 5 пунктта: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беренче абзацта «субвенцияне (</w:t>
      </w:r>
      <w:r w:rsidRPr="00D80A65">
        <w:rPr>
          <w:rFonts w:ascii="Times New Roman" w:hAnsi="Times New Roman" w:cs="Times New Roman"/>
          <w:noProof/>
          <w:position w:val="-9"/>
          <w:sz w:val="28"/>
          <w:szCs w:val="28"/>
          <w:lang w:eastAsia="ru-RU"/>
        </w:rPr>
        <w:drawing>
          <wp:inline distT="0" distB="0" distL="0" distR="0">
            <wp:extent cx="196849" cy="295275"/>
            <wp:effectExtent l="19050" t="0" r="0" b="0"/>
            <wp:docPr id="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8" cstate="print"/>
                    <a:srcRect/>
                    <a:stretch>
                      <a:fillRect/>
                    </a:stretch>
                  </pic:blipFill>
                  <pic:spPr bwMode="auto">
                    <a:xfrm>
                      <a:off x="0" y="0"/>
                      <a:ext cx="196849" cy="295275"/>
                    </a:xfrm>
                    <a:prstGeom prst="rect">
                      <a:avLst/>
                    </a:prstGeom>
                    <a:noFill/>
                    <a:ln w="9525">
                      <a:noFill/>
                      <a:miter lim="800000"/>
                      <a:headEnd/>
                      <a:tailEnd/>
                    </a:ln>
                  </pic:spPr>
                </pic:pic>
              </a:graphicData>
            </a:graphic>
          </wp:inline>
        </w:drawing>
      </w:r>
      <w:r w:rsidRPr="00D80A65">
        <w:rPr>
          <w:rFonts w:ascii="Times New Roman" w:hAnsi="Times New Roman" w:cs="Times New Roman"/>
          <w:sz w:val="28"/>
          <w:szCs w:val="28"/>
          <w:lang w:val="tt-RU"/>
        </w:rPr>
        <w:t>) исәпләп чыгару» сүзләрен «субвенциянең</w:t>
      </w:r>
      <w:r w:rsidR="00807062">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w:t>
      </w:r>
      <w:r w:rsidRPr="00D80A65">
        <w:rPr>
          <w:rFonts w:ascii="Times New Roman" w:hAnsi="Times New Roman" w:cs="Times New Roman"/>
          <w:noProof/>
          <w:position w:val="-9"/>
          <w:sz w:val="28"/>
          <w:szCs w:val="28"/>
          <w:lang w:eastAsia="ru-RU"/>
        </w:rPr>
        <w:drawing>
          <wp:inline distT="0" distB="0" distL="0" distR="0">
            <wp:extent cx="198120" cy="297180"/>
            <wp:effectExtent l="19050" t="0" r="0" b="0"/>
            <wp:docPr id="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8" cstate="print"/>
                    <a:srcRect/>
                    <a:stretch>
                      <a:fillRect/>
                    </a:stretch>
                  </pic:blipFill>
                  <pic:spPr bwMode="auto">
                    <a:xfrm>
                      <a:off x="0" y="0"/>
                      <a:ext cx="198120" cy="297180"/>
                    </a:xfrm>
                    <a:prstGeom prst="rect">
                      <a:avLst/>
                    </a:prstGeom>
                    <a:noFill/>
                    <a:ln w="9525">
                      <a:noFill/>
                      <a:miter lim="800000"/>
                      <a:headEnd/>
                      <a:tailEnd/>
                    </a:ln>
                  </pic:spPr>
                </pic:pic>
              </a:graphicData>
            </a:graphic>
          </wp:inline>
        </w:drawing>
      </w:r>
      <w:r w:rsidRPr="00D80A65">
        <w:rPr>
          <w:rFonts w:ascii="Times New Roman" w:hAnsi="Times New Roman" w:cs="Times New Roman"/>
          <w:sz w:val="28"/>
          <w:szCs w:val="28"/>
          <w:lang w:val="tt-RU"/>
        </w:rPr>
        <w:t>) күләмен билгеләү» сүзләренә алмаштырырга;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икенче абзацны түбәндәге редакциядә бәян итәргә:</w:t>
      </w:r>
    </w:p>
    <w:p w:rsidR="00C13F07" w:rsidRDefault="00C13F07" w:rsidP="00C13F07">
      <w:pPr>
        <w:spacing w:after="0" w:line="240" w:lineRule="auto"/>
        <w:ind w:firstLine="709"/>
        <w:jc w:val="center"/>
        <w:rPr>
          <w:rFonts w:ascii="Times New Roman" w:hAnsi="Times New Roman" w:cs="Times New Roman"/>
          <w:sz w:val="28"/>
          <w:szCs w:val="28"/>
          <w:lang w:val="tt-RU"/>
        </w:rPr>
      </w:pPr>
    </w:p>
    <w:p w:rsidR="00903DDA" w:rsidRDefault="00903DDA" w:rsidP="00C13F07">
      <w:pPr>
        <w:spacing w:after="0" w:line="240" w:lineRule="auto"/>
        <w:ind w:firstLine="709"/>
        <w:jc w:val="center"/>
        <w:rPr>
          <w:rFonts w:ascii="Times New Roman" w:hAnsi="Times New Roman" w:cs="Times New Roman"/>
          <w:sz w:val="28"/>
          <w:szCs w:val="28"/>
          <w:lang w:val="tt-RU"/>
        </w:rPr>
      </w:pPr>
      <w:r w:rsidRPr="00D80A65">
        <w:rPr>
          <w:rFonts w:ascii="Times New Roman" w:hAnsi="Times New Roman" w:cs="Times New Roman"/>
          <w:sz w:val="28"/>
          <w:szCs w:val="28"/>
          <w:lang w:val="tt-RU"/>
        </w:rPr>
        <w:t>«S</w:t>
      </w:r>
      <w:r w:rsidRPr="00D80A65">
        <w:rPr>
          <w:rFonts w:ascii="Times New Roman" w:hAnsi="Times New Roman" w:cs="Times New Roman"/>
          <w:sz w:val="28"/>
          <w:szCs w:val="28"/>
          <w:vertAlign w:val="subscript"/>
          <w:lang w:val="tt-RU"/>
        </w:rPr>
        <w:t>i</w:t>
      </w:r>
      <w:r w:rsidRPr="00D80A65">
        <w:rPr>
          <w:rFonts w:ascii="Times New Roman" w:hAnsi="Times New Roman" w:cs="Times New Roman"/>
          <w:sz w:val="28"/>
          <w:szCs w:val="28"/>
          <w:lang w:val="tt-RU"/>
        </w:rPr>
        <w:t xml:space="preserve"> = S</w:t>
      </w:r>
      <w:r w:rsidRPr="00D80A65">
        <w:rPr>
          <w:rFonts w:ascii="Times New Roman" w:hAnsi="Times New Roman" w:cs="Times New Roman"/>
          <w:sz w:val="28"/>
          <w:szCs w:val="28"/>
          <w:vertAlign w:val="subscript"/>
          <w:lang w:val="tt-RU"/>
        </w:rPr>
        <w:t>N</w:t>
      </w:r>
      <w:r w:rsidRPr="00D80A65">
        <w:rPr>
          <w:rFonts w:ascii="Times New Roman" w:hAnsi="Times New Roman" w:cs="Times New Roman"/>
          <w:sz w:val="28"/>
          <w:szCs w:val="28"/>
          <w:lang w:val="tt-RU"/>
        </w:rPr>
        <w:t xml:space="preserve"> + S</w:t>
      </w:r>
      <w:r w:rsidRPr="00D80A65">
        <w:rPr>
          <w:rFonts w:ascii="Times New Roman" w:hAnsi="Times New Roman" w:cs="Times New Roman"/>
          <w:sz w:val="28"/>
          <w:szCs w:val="28"/>
          <w:vertAlign w:val="subscript"/>
          <w:lang w:val="tt-RU"/>
        </w:rPr>
        <w:t xml:space="preserve">SN </w:t>
      </w:r>
      <w:r w:rsidRPr="00D80A65">
        <w:rPr>
          <w:rFonts w:ascii="Times New Roman" w:hAnsi="Times New Roman" w:cs="Times New Roman"/>
          <w:sz w:val="28"/>
          <w:szCs w:val="28"/>
          <w:lang w:val="tt-RU"/>
        </w:rPr>
        <w:t>+ S</w:t>
      </w:r>
      <w:r w:rsidRPr="00D80A65">
        <w:rPr>
          <w:rFonts w:ascii="Times New Roman" w:hAnsi="Times New Roman" w:cs="Times New Roman"/>
          <w:sz w:val="28"/>
          <w:szCs w:val="28"/>
          <w:vertAlign w:val="subscript"/>
          <w:lang w:val="tt-RU"/>
        </w:rPr>
        <w:t xml:space="preserve">K </w:t>
      </w:r>
      <w:r w:rsidRPr="00D80A65">
        <w:rPr>
          <w:rFonts w:ascii="Times New Roman" w:hAnsi="Times New Roman" w:cs="Times New Roman"/>
          <w:sz w:val="28"/>
          <w:szCs w:val="28"/>
          <w:lang w:val="tt-RU"/>
        </w:rPr>
        <w:t>+ S</w:t>
      </w:r>
      <w:r w:rsidRPr="00D80A65">
        <w:rPr>
          <w:rFonts w:ascii="Times New Roman" w:hAnsi="Times New Roman" w:cs="Times New Roman"/>
          <w:sz w:val="28"/>
          <w:szCs w:val="28"/>
          <w:vertAlign w:val="subscript"/>
          <w:lang w:val="en-US"/>
        </w:rPr>
        <w:t>u</w:t>
      </w:r>
      <w:r w:rsidRPr="00D80A65">
        <w:rPr>
          <w:rFonts w:ascii="Times New Roman" w:hAnsi="Times New Roman" w:cs="Times New Roman"/>
          <w:sz w:val="28"/>
          <w:szCs w:val="28"/>
          <w:lang w:val="tt-RU"/>
        </w:rPr>
        <w:t>,»;</w:t>
      </w:r>
    </w:p>
    <w:p w:rsidR="00C13F07" w:rsidRPr="00D80A65" w:rsidRDefault="00C13F07" w:rsidP="00C13F07">
      <w:pPr>
        <w:spacing w:after="0" w:line="240" w:lineRule="auto"/>
        <w:ind w:firstLine="709"/>
        <w:jc w:val="center"/>
        <w:rPr>
          <w:rFonts w:ascii="Times New Roman" w:hAnsi="Times New Roman" w:cs="Times New Roman"/>
          <w:sz w:val="28"/>
          <w:szCs w:val="28"/>
          <w:lang w:val="tt-RU"/>
        </w:rPr>
      </w:pP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дүртенче абзацта «санына карап» сүзләрен «план санына карап» сүзләренә алмаштырырга;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бишенче абзацта «санына карап» сүзләрен «план санына карап» сүзләренә алмаштырырга;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түбәндәге эчтәлекле абзац өстәргә:</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«S</w:t>
      </w:r>
      <w:r w:rsidRPr="00D80A65">
        <w:rPr>
          <w:rFonts w:ascii="Times New Roman" w:hAnsi="Times New Roman" w:cs="Times New Roman"/>
          <w:sz w:val="28"/>
          <w:szCs w:val="28"/>
          <w:vertAlign w:val="subscript"/>
          <w:lang w:val="tt-RU"/>
        </w:rPr>
        <w:t xml:space="preserve">u </w:t>
      </w:r>
      <w:r w:rsidRPr="00D80A65">
        <w:rPr>
          <w:rFonts w:ascii="Times New Roman" w:hAnsi="Times New Roman" w:cs="Times New Roman"/>
          <w:sz w:val="28"/>
          <w:szCs w:val="28"/>
          <w:lang w:val="tt-RU"/>
        </w:rPr>
        <w:t>– i-муниципаль берәмлегенә муниципаль гомуми белем бирү оешмаларында һәркем өчен мөмкин булган һәм түләүсез башлангыч гомуми, төп гомуми, урта гомуми белем</w:t>
      </w:r>
      <w:r w:rsidR="00807062">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алуга хокукларны гамәлгә ашыруның дәүләт гарантияләрен дәреслекләр сатып алу</w:t>
      </w:r>
      <w:r w:rsidR="009D7B48">
        <w:rPr>
          <w:rFonts w:ascii="Times New Roman" w:hAnsi="Times New Roman" w:cs="Times New Roman"/>
          <w:sz w:val="28"/>
          <w:szCs w:val="28"/>
          <w:lang w:val="tt-RU"/>
        </w:rPr>
        <w:t>га</w:t>
      </w:r>
      <w:r w:rsidRPr="00D80A65">
        <w:rPr>
          <w:rFonts w:ascii="Times New Roman" w:hAnsi="Times New Roman" w:cs="Times New Roman"/>
          <w:sz w:val="28"/>
          <w:szCs w:val="28"/>
          <w:lang w:val="tt-RU"/>
        </w:rPr>
        <w:t xml:space="preserve"> чыгымнар өлешендә тәэмин итүгә субвенция күләме</w:t>
      </w:r>
      <w:r>
        <w:rPr>
          <w:rFonts w:ascii="Times New Roman" w:hAnsi="Times New Roman" w:cs="Times New Roman"/>
          <w:sz w:val="28"/>
          <w:szCs w:val="28"/>
          <w:lang w:val="tt-RU"/>
        </w:rPr>
        <w:t>.»</w:t>
      </w:r>
      <w:r w:rsidRPr="00D80A65">
        <w:rPr>
          <w:rFonts w:ascii="Times New Roman" w:hAnsi="Times New Roman" w:cs="Times New Roman"/>
          <w:sz w:val="28"/>
          <w:szCs w:val="28"/>
          <w:lang w:val="tt-RU"/>
        </w:rPr>
        <w:t>;</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д) 6 пунктта: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 xml:space="preserve">беренче абзацта </w:t>
      </w:r>
      <w:r w:rsidR="00BD3116">
        <w:rPr>
          <w:rFonts w:ascii="Times New Roman" w:hAnsi="Times New Roman" w:cs="Times New Roman"/>
          <w:sz w:val="28"/>
          <w:szCs w:val="28"/>
          <w:lang w:val="tt-RU"/>
        </w:rPr>
        <w:t>«санына карап»</w:t>
      </w:r>
      <w:r w:rsidR="00807062">
        <w:rPr>
          <w:rFonts w:ascii="Times New Roman" w:hAnsi="Times New Roman" w:cs="Times New Roman"/>
          <w:sz w:val="28"/>
          <w:szCs w:val="28"/>
          <w:lang w:val="tt-RU"/>
        </w:rPr>
        <w:t xml:space="preserve"> </w:t>
      </w:r>
      <w:r w:rsidR="00BD3116">
        <w:rPr>
          <w:rFonts w:ascii="Times New Roman" w:hAnsi="Times New Roman" w:cs="Times New Roman"/>
          <w:sz w:val="28"/>
          <w:szCs w:val="28"/>
          <w:lang w:val="tt-RU"/>
        </w:rPr>
        <w:t>сүзләрен «план санына карап» сүзләренә</w:t>
      </w:r>
      <w:r w:rsidR="00B3212E">
        <w:rPr>
          <w:rFonts w:ascii="Times New Roman" w:hAnsi="Times New Roman" w:cs="Times New Roman"/>
          <w:sz w:val="28"/>
          <w:szCs w:val="28"/>
          <w:lang w:val="tt-RU"/>
        </w:rPr>
        <w:t>,</w:t>
      </w:r>
      <w:r w:rsidR="00BD3116" w:rsidRPr="00D80A65">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«исәпләп чыгару» сүзләрен «билгеләү» сүзенә</w:t>
      </w:r>
      <w:r w:rsidR="00E71F35">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алмаштырырга;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дүртенче абзацта «финанс чыгымнары нормативлары» сүзләрен «</w:t>
      </w:r>
      <w:r w:rsidR="00B75A88" w:rsidRPr="00D80A65">
        <w:rPr>
          <w:rFonts w:ascii="Times New Roman" w:hAnsi="Times New Roman" w:cs="Times New Roman"/>
          <w:sz w:val="28"/>
          <w:szCs w:val="28"/>
          <w:lang w:val="tt-RU"/>
        </w:rPr>
        <w:t xml:space="preserve">чыгымнар </w:t>
      </w:r>
      <w:r w:rsidRPr="00D80A65">
        <w:rPr>
          <w:rFonts w:ascii="Times New Roman" w:hAnsi="Times New Roman" w:cs="Times New Roman"/>
          <w:sz w:val="28"/>
          <w:szCs w:val="28"/>
          <w:lang w:val="tt-RU"/>
        </w:rPr>
        <w:t>норматив</w:t>
      </w:r>
      <w:r w:rsidR="00B75A88">
        <w:rPr>
          <w:rFonts w:ascii="Times New Roman" w:hAnsi="Times New Roman" w:cs="Times New Roman"/>
          <w:sz w:val="28"/>
          <w:szCs w:val="28"/>
          <w:lang w:val="tt-RU"/>
        </w:rPr>
        <w:t>ы</w:t>
      </w:r>
      <w:r w:rsidRPr="00D80A65">
        <w:rPr>
          <w:rFonts w:ascii="Times New Roman" w:hAnsi="Times New Roman" w:cs="Times New Roman"/>
          <w:sz w:val="28"/>
          <w:szCs w:val="28"/>
          <w:lang w:val="tt-RU"/>
        </w:rPr>
        <w:t>» сүзләренә алмаштырырга;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lastRenderedPageBreak/>
        <w:t>бишенче абзацта «белем алучылар санын исәпкә алып» сүзләрен «белем алучыларның план санын исәпкә алып» сүзләренә, «факттагы» сүзен «план» сүзенә алмаштырырга;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е) 7 пунктта:</w:t>
      </w:r>
    </w:p>
    <w:p w:rsidR="00903DDA" w:rsidRPr="00D80A65" w:rsidRDefault="00903DDA" w:rsidP="00006F29">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беренче абзацта</w:t>
      </w:r>
      <w:r w:rsidR="00B75A88">
        <w:rPr>
          <w:rFonts w:ascii="Times New Roman" w:hAnsi="Times New Roman" w:cs="Times New Roman"/>
          <w:sz w:val="28"/>
          <w:szCs w:val="28"/>
          <w:lang w:val="tt-RU"/>
        </w:rPr>
        <w:t xml:space="preserve"> </w:t>
      </w:r>
      <w:r w:rsidR="00006F29">
        <w:rPr>
          <w:rFonts w:ascii="Times New Roman" w:hAnsi="Times New Roman" w:cs="Times New Roman"/>
          <w:sz w:val="28"/>
          <w:szCs w:val="28"/>
          <w:lang w:val="tt-RU"/>
        </w:rPr>
        <w:t>«сыйныфлар санына карата» сүзләрен «сыйныфлар буенча белем алучыларның план санына карап» сүзләренә,</w:t>
      </w:r>
      <w:r w:rsidRPr="00D80A65">
        <w:rPr>
          <w:rFonts w:ascii="Times New Roman" w:hAnsi="Times New Roman" w:cs="Times New Roman"/>
          <w:sz w:val="28"/>
          <w:szCs w:val="28"/>
          <w:lang w:val="tt-RU"/>
        </w:rPr>
        <w:t xml:space="preserve"> </w:t>
      </w:r>
      <w:r w:rsidR="005D34EC">
        <w:rPr>
          <w:rFonts w:ascii="Times New Roman" w:hAnsi="Times New Roman" w:cs="Times New Roman"/>
          <w:sz w:val="28"/>
          <w:szCs w:val="28"/>
          <w:lang w:val="tt-RU"/>
        </w:rPr>
        <w:t>«исәпләп чыгару» сүзләрен «билгеләү» сүзенә алмаштырырга</w:t>
      </w:r>
      <w:r w:rsidRPr="00D80A65">
        <w:rPr>
          <w:rFonts w:ascii="Times New Roman" w:hAnsi="Times New Roman" w:cs="Times New Roman"/>
          <w:sz w:val="28"/>
          <w:szCs w:val="28"/>
          <w:lang w:val="tt-RU"/>
        </w:rPr>
        <w:t>;</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дүртенче абзацта «финанс чыгымнары нормативлары» сүзләрен «</w:t>
      </w:r>
      <w:r w:rsidR="00B75A88" w:rsidRPr="00D80A65">
        <w:rPr>
          <w:rFonts w:ascii="Times New Roman" w:hAnsi="Times New Roman" w:cs="Times New Roman"/>
          <w:sz w:val="28"/>
          <w:szCs w:val="28"/>
          <w:lang w:val="tt-RU"/>
        </w:rPr>
        <w:t xml:space="preserve">чыгымнар </w:t>
      </w:r>
      <w:r w:rsidRPr="00D80A65">
        <w:rPr>
          <w:rFonts w:ascii="Times New Roman" w:hAnsi="Times New Roman" w:cs="Times New Roman"/>
          <w:sz w:val="28"/>
          <w:szCs w:val="28"/>
          <w:lang w:val="tt-RU"/>
        </w:rPr>
        <w:t>норматив</w:t>
      </w:r>
      <w:r w:rsidR="00B75A88">
        <w:rPr>
          <w:rFonts w:ascii="Times New Roman" w:hAnsi="Times New Roman" w:cs="Times New Roman"/>
          <w:sz w:val="28"/>
          <w:szCs w:val="28"/>
          <w:lang w:val="tt-RU"/>
        </w:rPr>
        <w:t>ы</w:t>
      </w:r>
      <w:r w:rsidRPr="00D80A65">
        <w:rPr>
          <w:rFonts w:ascii="Times New Roman" w:hAnsi="Times New Roman" w:cs="Times New Roman"/>
          <w:sz w:val="28"/>
          <w:szCs w:val="28"/>
          <w:lang w:val="tt-RU"/>
        </w:rPr>
        <w:t>» сүзләренә алмаштырырга;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бишенче абзацта «факттагы» сүзен «план» сүзенә алмаштырырга;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ж) 7</w:t>
      </w:r>
      <w:r w:rsidRPr="00D80A65">
        <w:rPr>
          <w:rFonts w:ascii="Times New Roman" w:hAnsi="Times New Roman" w:cs="Times New Roman"/>
          <w:sz w:val="28"/>
          <w:szCs w:val="28"/>
          <w:vertAlign w:val="superscript"/>
          <w:lang w:val="tt-RU"/>
        </w:rPr>
        <w:t>1</w:t>
      </w:r>
      <w:r w:rsidRPr="00D80A65">
        <w:rPr>
          <w:rFonts w:ascii="Times New Roman" w:hAnsi="Times New Roman" w:cs="Times New Roman"/>
          <w:sz w:val="28"/>
          <w:szCs w:val="28"/>
          <w:lang w:val="tt-RU"/>
        </w:rPr>
        <w:t xml:space="preserve"> пунктта: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беренче абзацта «субвенция күләмен исәпләп чыгару» сүзләрен «субвенциянең күләмен билгеләү» сүзләренә алмаштырырга;</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бишенче абзацны түбәндәге редакциядә бәян итәргә:</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 xml:space="preserve">«Q – i-муниципаль берәмлегендә Татарстан Республикасы башкарма хакимиятенең мәгариф өлкәсендә дәүләт идарәсен гамәлгә ашыручы органы тарафыннан башлангыч гомуми, төп гомуми һәм урта гомуми белем бирүче уку-укыту программаларын, </w:t>
      </w:r>
      <w:r w:rsidR="00F52934">
        <w:rPr>
          <w:rFonts w:ascii="Times New Roman" w:hAnsi="Times New Roman" w:cs="Times New Roman"/>
          <w:sz w:val="28"/>
          <w:szCs w:val="28"/>
          <w:lang w:val="tt-RU"/>
        </w:rPr>
        <w:t xml:space="preserve">шул исәптән </w:t>
      </w:r>
      <w:r w:rsidRPr="00D80A65">
        <w:rPr>
          <w:rFonts w:ascii="Times New Roman" w:hAnsi="Times New Roman" w:cs="Times New Roman"/>
          <w:sz w:val="28"/>
          <w:szCs w:val="28"/>
          <w:lang w:val="tt-RU"/>
        </w:rPr>
        <w:t>җайлаштырылган төп гомуми белем бирү программаларын</w:t>
      </w:r>
      <w:r w:rsidR="00F52934">
        <w:rPr>
          <w:rFonts w:ascii="Times New Roman" w:hAnsi="Times New Roman" w:cs="Times New Roman"/>
          <w:sz w:val="28"/>
          <w:szCs w:val="28"/>
          <w:lang w:val="tt-RU"/>
        </w:rPr>
        <w:t>,</w:t>
      </w:r>
      <w:r w:rsidRPr="00D80A65">
        <w:rPr>
          <w:rFonts w:ascii="Times New Roman" w:hAnsi="Times New Roman" w:cs="Times New Roman"/>
          <w:sz w:val="28"/>
          <w:szCs w:val="28"/>
          <w:lang w:val="tt-RU"/>
        </w:rPr>
        <w:t xml:space="preserve"> гамәлгә ашыручы муниципаль гомуми белем бирү оешмаларының сыйныф җитәкчелеге өчен айлык акчалата түләү ала торган педагогика хезмәткәрләренең фаразлана торган саны;»</w:t>
      </w:r>
      <w:r>
        <w:rPr>
          <w:rFonts w:ascii="Times New Roman" w:hAnsi="Times New Roman" w:cs="Times New Roman"/>
          <w:sz w:val="28"/>
          <w:szCs w:val="28"/>
          <w:lang w:val="tt-RU"/>
        </w:rPr>
        <w:t>;</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з) түбәндәге эчтәлекле 7</w:t>
      </w:r>
      <w:r w:rsidRPr="00D80A65">
        <w:rPr>
          <w:rFonts w:ascii="Times New Roman" w:hAnsi="Times New Roman" w:cs="Times New Roman"/>
          <w:sz w:val="28"/>
          <w:szCs w:val="28"/>
          <w:vertAlign w:val="superscript"/>
          <w:lang w:val="tt-RU"/>
        </w:rPr>
        <w:t>2</w:t>
      </w:r>
      <w:r w:rsidRPr="00D80A65">
        <w:rPr>
          <w:rFonts w:ascii="Times New Roman" w:hAnsi="Times New Roman" w:cs="Times New Roman"/>
          <w:sz w:val="28"/>
          <w:szCs w:val="28"/>
          <w:lang w:val="tt-RU"/>
        </w:rPr>
        <w:t xml:space="preserve"> пункт өстәргә:</w:t>
      </w:r>
    </w:p>
    <w:p w:rsidR="00903DDA" w:rsidRPr="00D80A65" w:rsidRDefault="00903DDA" w:rsidP="00CF7E2F">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«7</w:t>
      </w:r>
      <w:r w:rsidRPr="00D80A65">
        <w:rPr>
          <w:rFonts w:ascii="Times New Roman" w:hAnsi="Times New Roman" w:cs="Times New Roman"/>
          <w:sz w:val="28"/>
          <w:szCs w:val="28"/>
          <w:vertAlign w:val="superscript"/>
          <w:lang w:val="tt-RU"/>
        </w:rPr>
        <w:t>2</w:t>
      </w:r>
      <w:r w:rsidRPr="00D80A65">
        <w:rPr>
          <w:rFonts w:ascii="Times New Roman" w:hAnsi="Times New Roman" w:cs="Times New Roman"/>
          <w:sz w:val="28"/>
          <w:szCs w:val="28"/>
          <w:lang w:val="tt-RU"/>
        </w:rPr>
        <w:t>. I-муниципаль берәмлегенә муниципаль гомуми белем бирү оешмаларында һәркем өчен мөмкин булган һәм түләүсез башлангыч гомуми, төп гомуми, урта гомуми белем</w:t>
      </w:r>
      <w:r w:rsidR="00807062">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алуга хокукларны гамәлгә ашыруның дәүләт гарантияләрен дәреслекләр сатып алу</w:t>
      </w:r>
      <w:r w:rsidR="00D7040D">
        <w:rPr>
          <w:rFonts w:ascii="Times New Roman" w:hAnsi="Times New Roman" w:cs="Times New Roman"/>
          <w:sz w:val="28"/>
          <w:szCs w:val="28"/>
          <w:lang w:val="tt-RU"/>
        </w:rPr>
        <w:t>га чыгымнар</w:t>
      </w:r>
      <w:r w:rsidRPr="00D80A65">
        <w:rPr>
          <w:rFonts w:ascii="Times New Roman" w:hAnsi="Times New Roman" w:cs="Times New Roman"/>
          <w:sz w:val="28"/>
          <w:szCs w:val="28"/>
          <w:lang w:val="tt-RU"/>
        </w:rPr>
        <w:t xml:space="preserve"> өлешендә тәэмин итүгә субвенция күләмен билгеләү түбәндәге формула буенча башкарыла:</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p>
    <w:p w:rsidR="00903DDA" w:rsidRPr="00D80A65" w:rsidRDefault="00DB00FA" w:rsidP="00903DDA">
      <w:pPr>
        <w:autoSpaceDE w:val="0"/>
        <w:autoSpaceDN w:val="0"/>
        <w:adjustRightInd w:val="0"/>
        <w:spacing w:after="0" w:line="240" w:lineRule="auto"/>
        <w:ind w:firstLine="709"/>
        <w:jc w:val="both"/>
        <w:outlineLvl w:val="0"/>
        <w:rPr>
          <w:rFonts w:ascii="Times New Roman" w:hAnsi="Times New Roman" w:cs="Times New Roman"/>
          <w:i/>
          <w:sz w:val="28"/>
          <w:szCs w:val="28"/>
          <w:lang w:val="tt-RU" w:eastAsia="ru-RU"/>
        </w:rPr>
      </w:pPr>
      <m:oMathPara>
        <m:oMath>
          <m:sSub>
            <m:sSubPr>
              <m:ctrlPr>
                <w:rPr>
                  <w:rFonts w:ascii="Cambria Math" w:hAnsi="Times New Roman" w:cs="Times New Roman"/>
                  <w:sz w:val="28"/>
                  <w:szCs w:val="28"/>
                  <w:lang w:eastAsia="ru-RU"/>
                </w:rPr>
              </m:ctrlPr>
            </m:sSubPr>
            <m:e>
              <m:r>
                <m:rPr>
                  <m:sty m:val="p"/>
                </m:rPr>
                <w:rPr>
                  <w:rFonts w:ascii="Cambria Math" w:hAnsi="Times New Roman" w:cs="Times New Roman"/>
                  <w:sz w:val="28"/>
                  <w:szCs w:val="28"/>
                  <w:lang w:val="en-US" w:eastAsia="ru-RU"/>
                </w:rPr>
                <m:t>S</m:t>
              </m:r>
            </m:e>
            <m:sub>
              <m:r>
                <m:rPr>
                  <m:sty m:val="p"/>
                </m:rPr>
                <w:rPr>
                  <w:rFonts w:ascii="Cambria Math" w:hAnsi="Times New Roman" w:cs="Times New Roman"/>
                  <w:sz w:val="28"/>
                  <w:szCs w:val="28"/>
                  <w:lang w:eastAsia="ru-RU"/>
                </w:rPr>
                <m:t>u</m:t>
              </m:r>
            </m:sub>
          </m:sSub>
          <m:r>
            <m:rPr>
              <m:sty m:val="p"/>
            </m:rPr>
            <w:rPr>
              <w:rFonts w:ascii="Cambria Math" w:hAnsi="Times New Roman" w:cs="Times New Roman"/>
              <w:sz w:val="28"/>
              <w:szCs w:val="28"/>
              <w:lang w:eastAsia="ru-RU"/>
            </w:rPr>
            <m:t xml:space="preserve">= </m:t>
          </m:r>
          <m:nary>
            <m:naryPr>
              <m:chr m:val="∑"/>
              <m:limLoc m:val="undOvr"/>
              <m:ctrlPr>
                <w:rPr>
                  <w:rFonts w:ascii="Cambria Math" w:hAnsi="Times New Roman" w:cs="Times New Roman"/>
                  <w:sz w:val="28"/>
                  <w:szCs w:val="28"/>
                  <w:lang w:eastAsia="ru-RU"/>
                </w:rPr>
              </m:ctrlPr>
            </m:naryPr>
            <m:sub>
              <m:r>
                <m:rPr>
                  <m:sty m:val="p"/>
                </m:rPr>
                <w:rPr>
                  <w:rFonts w:ascii="Cambria Math" w:hAnsi="Times New Roman" w:cs="Times New Roman"/>
                  <w:sz w:val="28"/>
                  <w:szCs w:val="28"/>
                  <w:lang w:eastAsia="ru-RU"/>
                </w:rPr>
                <m:t>n=1</m:t>
              </m:r>
            </m:sub>
            <m:sup>
              <m:r>
                <m:rPr>
                  <m:sty m:val="p"/>
                </m:rPr>
                <w:rPr>
                  <w:rFonts w:ascii="Cambria Math" w:hAnsi="Times New Roman" w:cs="Times New Roman"/>
                  <w:sz w:val="28"/>
                  <w:szCs w:val="28"/>
                  <w:lang w:eastAsia="ru-RU"/>
                </w:rPr>
                <m:t>3</m:t>
              </m:r>
            </m:sup>
            <m:e>
              <m:r>
                <m:rPr>
                  <m:sty m:val="p"/>
                </m:rPr>
                <w:rPr>
                  <w:rFonts w:ascii="Cambria Math" w:hAnsi="Times New Roman" w:cs="Times New Roman"/>
                  <w:sz w:val="28"/>
                  <w:szCs w:val="28"/>
                  <w:lang w:eastAsia="ru-RU"/>
                </w:rPr>
                <m:t>(</m:t>
              </m:r>
              <m:sSubSup>
                <m:sSubSupPr>
                  <m:ctrlPr>
                    <w:rPr>
                      <w:rFonts w:ascii="Cambria Math" w:hAnsi="Times New Roman" w:cs="Times New Roman"/>
                      <w:sz w:val="28"/>
                      <w:szCs w:val="28"/>
                      <w:lang w:eastAsia="ru-RU"/>
                    </w:rPr>
                  </m:ctrlPr>
                </m:sSubSupPr>
                <m:e>
                  <m:r>
                    <m:rPr>
                      <m:sty m:val="p"/>
                    </m:rPr>
                    <w:rPr>
                      <w:rFonts w:ascii="Cambria Math" w:hAnsi="Times New Roman" w:cs="Times New Roman"/>
                      <w:sz w:val="28"/>
                      <w:szCs w:val="28"/>
                      <w:lang w:eastAsia="ru-RU"/>
                    </w:rPr>
                    <m:t>H</m:t>
                  </m:r>
                </m:e>
                <m:sub>
                  <m:r>
                    <w:rPr>
                      <w:rFonts w:ascii="Cambria Math" w:hAnsi="Cambria Math" w:cs="Times New Roman"/>
                      <w:sz w:val="28"/>
                      <w:szCs w:val="28"/>
                      <w:lang w:eastAsia="ru-RU"/>
                    </w:rPr>
                    <m:t>ij</m:t>
                  </m:r>
                </m:sub>
                <m:sup/>
              </m:sSubSup>
            </m:e>
          </m:nary>
          <m:r>
            <w:rPr>
              <w:rFonts w:ascii="Cambria Math" w:hAnsi="Times New Roman" w:cs="Times New Roman"/>
              <w:sz w:val="28"/>
              <w:szCs w:val="28"/>
              <w:lang w:eastAsia="ru-RU"/>
            </w:rPr>
            <m:t>×</m:t>
          </m:r>
          <m:r>
            <w:rPr>
              <w:rFonts w:ascii="Cambria Math" w:hAnsi="Times New Roman" w:cs="Times New Roman"/>
              <w:sz w:val="28"/>
              <w:szCs w:val="28"/>
              <w:lang w:eastAsia="ru-RU"/>
            </w:rPr>
            <m:t xml:space="preserve"> </m:t>
          </m:r>
          <m:sSup>
            <m:sSupPr>
              <m:ctrlPr>
                <w:rPr>
                  <w:rFonts w:ascii="Cambria Math" w:hAnsi="Times New Roman" w:cs="Times New Roman"/>
                  <w:sz w:val="28"/>
                  <w:szCs w:val="28"/>
                  <w:lang w:eastAsia="ru-RU"/>
                </w:rPr>
              </m:ctrlPr>
            </m:sSupPr>
            <m:e>
              <m:r>
                <m:rPr>
                  <m:sty m:val="p"/>
                </m:rPr>
                <w:rPr>
                  <w:rFonts w:ascii="Cambria Math" w:hAnsi="Times New Roman" w:cs="Times New Roman"/>
                  <w:sz w:val="28"/>
                  <w:szCs w:val="28"/>
                  <w:lang w:eastAsia="ru-RU"/>
                </w:rPr>
                <m:t>R</m:t>
              </m:r>
            </m:e>
            <m:sup>
              <m:r>
                <w:rPr>
                  <w:rFonts w:ascii="Cambria Math" w:hAnsi="Cambria Math" w:cs="Times New Roman"/>
                  <w:sz w:val="28"/>
                  <w:szCs w:val="28"/>
                  <w:lang w:eastAsia="ru-RU"/>
                </w:rPr>
                <m:t>u</m:t>
              </m:r>
            </m:sup>
          </m:sSup>
          <m:sSub>
            <m:sSubPr>
              <m:ctrlPr>
                <w:rPr>
                  <w:rFonts w:ascii="Cambria Math" w:hAnsi="Times New Roman" w:cs="Times New Roman"/>
                  <w:i/>
                  <w:sz w:val="28"/>
                  <w:szCs w:val="28"/>
                  <w:lang w:eastAsia="ru-RU"/>
                </w:rPr>
              </m:ctrlPr>
            </m:sSubPr>
            <m:e>
              <m:r>
                <w:rPr>
                  <w:rFonts w:ascii="Cambria Math" w:hAnsi="Times New Roman" w:cs="Times New Roman"/>
                  <w:sz w:val="28"/>
                  <w:szCs w:val="28"/>
                  <w:lang w:eastAsia="ru-RU"/>
                </w:rPr>
                <m:t>)</m:t>
              </m:r>
            </m:e>
            <m:sub>
              <m:r>
                <w:rPr>
                  <w:rFonts w:ascii="Cambria Math" w:hAnsi="Cambria Math" w:cs="Times New Roman"/>
                  <w:sz w:val="28"/>
                  <w:szCs w:val="28"/>
                  <w:lang w:eastAsia="ru-RU"/>
                </w:rPr>
                <m:t>n</m:t>
              </m:r>
            </m:sub>
          </m:sSub>
          <m:r>
            <w:rPr>
              <w:rFonts w:ascii="Cambria Math" w:hAnsi="Times New Roman" w:cs="Times New Roman"/>
              <w:sz w:val="28"/>
              <w:szCs w:val="28"/>
              <w:lang w:eastAsia="ru-RU"/>
            </w:rPr>
            <m:t xml:space="preserve"> ,</m:t>
          </m:r>
        </m:oMath>
      </m:oMathPara>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монда:</w:t>
      </w:r>
    </w:p>
    <w:p w:rsidR="00903DDA" w:rsidRPr="00D80A65" w:rsidRDefault="00DB00FA" w:rsidP="00903DDA">
      <w:pPr>
        <w:spacing w:after="0" w:line="240" w:lineRule="auto"/>
        <w:ind w:firstLine="709"/>
        <w:jc w:val="both"/>
        <w:rPr>
          <w:rFonts w:ascii="Times New Roman" w:hAnsi="Times New Roman" w:cs="Times New Roman"/>
          <w:sz w:val="28"/>
          <w:szCs w:val="28"/>
          <w:lang w:val="tt-RU"/>
        </w:rPr>
      </w:pPr>
      <m:oMath>
        <m:sSubSup>
          <m:sSubSupPr>
            <m:ctrlPr>
              <w:rPr>
                <w:rFonts w:ascii="Cambria Math" w:hAnsi="Times New Roman" w:cs="Times New Roman"/>
                <w:sz w:val="28"/>
                <w:szCs w:val="28"/>
                <w:lang w:eastAsia="ru-RU"/>
              </w:rPr>
            </m:ctrlPr>
          </m:sSubSupPr>
          <m:e>
            <m:r>
              <m:rPr>
                <m:sty m:val="p"/>
              </m:rPr>
              <w:rPr>
                <w:rFonts w:ascii="Cambria Math" w:hAnsi="Times New Roman" w:cs="Times New Roman"/>
                <w:sz w:val="28"/>
                <w:szCs w:val="28"/>
                <w:lang w:val="tt-RU" w:eastAsia="ru-RU"/>
              </w:rPr>
              <m:t>H</m:t>
            </m:r>
          </m:e>
          <m:sub>
            <m:r>
              <w:rPr>
                <w:rFonts w:ascii="Cambria Math" w:hAnsi="Cambria Math" w:cs="Times New Roman"/>
                <w:sz w:val="28"/>
                <w:szCs w:val="28"/>
                <w:lang w:val="tt-RU" w:eastAsia="ru-RU"/>
              </w:rPr>
              <m:t>ij</m:t>
            </m:r>
          </m:sub>
          <m:sup/>
        </m:sSubSup>
      </m:oMath>
      <w:r w:rsidR="00807062">
        <w:rPr>
          <w:rFonts w:ascii="Times New Roman" w:hAnsi="Times New Roman" w:cs="Times New Roman"/>
          <w:sz w:val="28"/>
          <w:szCs w:val="28"/>
          <w:lang w:val="tt-RU"/>
        </w:rPr>
        <w:t xml:space="preserve"> </w:t>
      </w:r>
      <w:r w:rsidR="00903DDA" w:rsidRPr="00D80A65">
        <w:rPr>
          <w:rFonts w:ascii="Times New Roman" w:hAnsi="Times New Roman" w:cs="Times New Roman"/>
          <w:sz w:val="28"/>
          <w:szCs w:val="28"/>
          <w:lang w:val="tt-RU"/>
        </w:rPr>
        <w:t xml:space="preserve">– i-муниципаль берәмлеге территориясендә j-муниципаль гомуми белем бирү оешмасының төп гомуми белем бирү программалары (башлангыч гомуми, төп гомуми, урта гомуми белем бирү программалары) буенча сыйныфларда белем алучыларның план саны; </w:t>
      </w:r>
    </w:p>
    <w:p w:rsidR="00903DDA" w:rsidRPr="00D80A65" w:rsidRDefault="00DB00FA" w:rsidP="00903DDA">
      <w:pPr>
        <w:spacing w:after="0" w:line="240" w:lineRule="auto"/>
        <w:ind w:firstLine="709"/>
        <w:jc w:val="both"/>
        <w:rPr>
          <w:rFonts w:ascii="Times New Roman" w:hAnsi="Times New Roman" w:cs="Times New Roman"/>
          <w:sz w:val="28"/>
          <w:szCs w:val="28"/>
          <w:lang w:val="tt-RU"/>
        </w:rPr>
      </w:pPr>
      <m:oMath>
        <m:sSup>
          <m:sSupPr>
            <m:ctrlPr>
              <w:rPr>
                <w:rFonts w:ascii="Cambria Math" w:hAnsi="Times New Roman" w:cs="Times New Roman"/>
                <w:sz w:val="28"/>
                <w:szCs w:val="28"/>
                <w:lang w:eastAsia="ru-RU"/>
              </w:rPr>
            </m:ctrlPr>
          </m:sSupPr>
          <m:e>
            <m:r>
              <m:rPr>
                <m:sty m:val="p"/>
              </m:rPr>
              <w:rPr>
                <w:rFonts w:ascii="Cambria Math" w:hAnsi="Times New Roman" w:cs="Times New Roman"/>
                <w:sz w:val="28"/>
                <w:szCs w:val="28"/>
                <w:lang w:val="tt-RU" w:eastAsia="ru-RU"/>
              </w:rPr>
              <m:t>R</m:t>
            </m:r>
          </m:e>
          <m:sup>
            <m:r>
              <w:rPr>
                <w:rFonts w:ascii="Cambria Math" w:hAnsi="Cambria Math" w:cs="Times New Roman"/>
                <w:sz w:val="28"/>
                <w:szCs w:val="28"/>
                <w:lang w:val="tt-RU" w:eastAsia="ru-RU"/>
              </w:rPr>
              <m:t>u</m:t>
            </m:r>
          </m:sup>
        </m:sSup>
      </m:oMath>
      <w:r w:rsidR="00903DDA" w:rsidRPr="00D80A65">
        <w:rPr>
          <w:rFonts w:ascii="Times New Roman" w:eastAsiaTheme="minorEastAsia" w:hAnsi="Times New Roman" w:cs="Times New Roman"/>
          <w:sz w:val="28"/>
          <w:szCs w:val="28"/>
          <w:lang w:val="tt-RU" w:eastAsia="ru-RU"/>
        </w:rPr>
        <w:t xml:space="preserve"> – </w:t>
      </w:r>
      <w:r w:rsidR="00903DDA" w:rsidRPr="00D80A65">
        <w:rPr>
          <w:rFonts w:ascii="Times New Roman" w:hAnsi="Times New Roman" w:cs="Times New Roman"/>
          <w:sz w:val="28"/>
          <w:szCs w:val="28"/>
          <w:lang w:val="tt-RU"/>
        </w:rPr>
        <w:t xml:space="preserve">дәреслекләр белән тәэмин итүгә </w:t>
      </w:r>
      <w:r w:rsidR="00B75A88" w:rsidRPr="00D80A65">
        <w:rPr>
          <w:rFonts w:ascii="Times New Roman" w:hAnsi="Times New Roman" w:cs="Times New Roman"/>
          <w:sz w:val="28"/>
          <w:szCs w:val="28"/>
          <w:lang w:val="tt-RU"/>
        </w:rPr>
        <w:t xml:space="preserve">чыгымнар </w:t>
      </w:r>
      <w:r w:rsidR="00903DDA" w:rsidRPr="00D80A65">
        <w:rPr>
          <w:rFonts w:ascii="Times New Roman" w:hAnsi="Times New Roman" w:cs="Times New Roman"/>
          <w:sz w:val="28"/>
          <w:szCs w:val="28"/>
          <w:lang w:val="tt-RU"/>
        </w:rPr>
        <w:t>норматив</w:t>
      </w:r>
      <w:r w:rsidR="00B75A88">
        <w:rPr>
          <w:rFonts w:ascii="Times New Roman" w:hAnsi="Times New Roman" w:cs="Times New Roman"/>
          <w:sz w:val="28"/>
          <w:szCs w:val="28"/>
          <w:lang w:val="tt-RU"/>
        </w:rPr>
        <w:t>ы</w:t>
      </w:r>
      <w:r w:rsidR="00903DDA" w:rsidRPr="00D80A65">
        <w:rPr>
          <w:rFonts w:ascii="Times New Roman" w:hAnsi="Times New Roman" w:cs="Times New Roman"/>
          <w:sz w:val="28"/>
          <w:szCs w:val="28"/>
          <w:lang w:val="tt-RU"/>
        </w:rPr>
        <w:t>;</w:t>
      </w:r>
    </w:p>
    <w:p w:rsidR="00903DDA" w:rsidRPr="00D80A65" w:rsidRDefault="00903DDA" w:rsidP="00903DDA">
      <w:pPr>
        <w:spacing w:after="0" w:line="240" w:lineRule="auto"/>
        <w:ind w:left="709"/>
        <w:jc w:val="both"/>
        <w:rPr>
          <w:rFonts w:ascii="Times New Roman" w:hAnsi="Times New Roman" w:cs="Times New Roman"/>
          <w:sz w:val="28"/>
          <w:szCs w:val="28"/>
          <w:lang w:val="tt-RU"/>
        </w:rPr>
      </w:pPr>
      <m:oMath>
        <m:r>
          <m:rPr>
            <m:sty m:val="p"/>
          </m:rPr>
          <w:rPr>
            <w:rFonts w:ascii="Cambria Math" w:hAnsi="Times New Roman" w:cs="Times New Roman"/>
            <w:sz w:val="28"/>
            <w:szCs w:val="28"/>
            <w:lang w:eastAsia="ru-RU"/>
          </w:rPr>
          <m:t>n</m:t>
        </m:r>
      </m:oMath>
      <w:r w:rsidRPr="00D80A65">
        <w:rPr>
          <w:rFonts w:ascii="Times New Roman" w:eastAsiaTheme="minorEastAsia" w:hAnsi="Times New Roman" w:cs="Times New Roman"/>
          <w:sz w:val="28"/>
          <w:szCs w:val="28"/>
          <w:lang w:val="tt-RU" w:eastAsia="ru-RU"/>
        </w:rPr>
        <w:t xml:space="preserve"> –</w:t>
      </w:r>
      <w:r w:rsidRPr="00D80A65">
        <w:rPr>
          <w:rFonts w:ascii="Times New Roman" w:hAnsi="Times New Roman" w:cs="Times New Roman"/>
          <w:sz w:val="28"/>
          <w:szCs w:val="28"/>
          <w:lang w:val="tt-RU"/>
        </w:rPr>
        <w:t xml:space="preserve"> гомуми бе</w:t>
      </w:r>
      <w:bookmarkStart w:id="0" w:name="_GoBack"/>
      <w:bookmarkEnd w:id="0"/>
      <w:r w:rsidRPr="00D80A65">
        <w:rPr>
          <w:rFonts w:ascii="Times New Roman" w:hAnsi="Times New Roman" w:cs="Times New Roman"/>
          <w:sz w:val="28"/>
          <w:szCs w:val="28"/>
          <w:lang w:val="tt-RU"/>
        </w:rPr>
        <w:t>лем бирү дәрәҗәсе.»;</w:t>
      </w:r>
    </w:p>
    <w:p w:rsidR="00903DDA" w:rsidRPr="00D80A65" w:rsidRDefault="00903DDA" w:rsidP="00903DDA">
      <w:pPr>
        <w:spacing w:after="0" w:line="240" w:lineRule="auto"/>
        <w:ind w:left="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и) 8 пунктны түбәндәге редакциядә бәян итәргә:</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«8. Муниципаль гомуми белем бирү оешмаларында һәркем өчен мөмкин булган һәм түләүсез башлангыч гомуми,</w:t>
      </w:r>
      <w:r w:rsidR="00807062">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төп гомуми, урта гомуми белем алуга хокукларны гамәлгә ашыруның</w:t>
      </w:r>
      <w:r w:rsidR="00807062">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дәүләт гарантияләрен тәэмин итүгә, шул исәптән дәреслекләр белән тәэмин итүгә, муниципаль</w:t>
      </w:r>
      <w:r w:rsidR="00807062">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 xml:space="preserve">гомуми белем бирү оешмаларында балаларга өстәмә белем бирүне тәэмин итүгә </w:t>
      </w:r>
      <w:r w:rsidR="006D704D" w:rsidRPr="00D80A65">
        <w:rPr>
          <w:rFonts w:ascii="Times New Roman" w:hAnsi="Times New Roman" w:cs="Times New Roman"/>
          <w:sz w:val="28"/>
          <w:szCs w:val="28"/>
          <w:lang w:val="tt-RU"/>
        </w:rPr>
        <w:t xml:space="preserve">чыгымнар </w:t>
      </w:r>
      <w:r w:rsidRPr="00D80A65">
        <w:rPr>
          <w:rFonts w:ascii="Times New Roman" w:hAnsi="Times New Roman" w:cs="Times New Roman"/>
          <w:sz w:val="28"/>
          <w:szCs w:val="28"/>
          <w:lang w:val="tt-RU"/>
        </w:rPr>
        <w:t>норматив</w:t>
      </w:r>
      <w:r w:rsidR="006D704D">
        <w:rPr>
          <w:rFonts w:ascii="Times New Roman" w:hAnsi="Times New Roman" w:cs="Times New Roman"/>
          <w:sz w:val="28"/>
          <w:szCs w:val="28"/>
          <w:lang w:val="tt-RU"/>
        </w:rPr>
        <w:t>ы</w:t>
      </w:r>
      <w:r w:rsidRPr="00D80A65">
        <w:rPr>
          <w:rFonts w:ascii="Times New Roman" w:hAnsi="Times New Roman" w:cs="Times New Roman"/>
          <w:sz w:val="28"/>
          <w:szCs w:val="28"/>
          <w:lang w:val="tt-RU"/>
        </w:rPr>
        <w:t xml:space="preserve"> чираттагы финанс елына Татарстан Республикасы законы белән билгеләнә һәм </w:t>
      </w:r>
      <w:r w:rsidRPr="00D80A65">
        <w:rPr>
          <w:rFonts w:ascii="Times New Roman" w:hAnsi="Times New Roman" w:cs="Times New Roman"/>
          <w:sz w:val="28"/>
          <w:szCs w:val="28"/>
          <w:lang w:val="tt-RU"/>
        </w:rPr>
        <w:lastRenderedPageBreak/>
        <w:t>чираттагы финанс елына һәм план чорына субвенция күләмен билгеләгәндә кулланыла.»;</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 xml:space="preserve">к) 9 пунктта </w:t>
      </w:r>
      <w:r w:rsidR="006D704D" w:rsidRPr="00D80A65">
        <w:rPr>
          <w:rFonts w:ascii="Times New Roman" w:hAnsi="Times New Roman" w:cs="Times New Roman"/>
          <w:sz w:val="28"/>
          <w:szCs w:val="28"/>
          <w:lang w:val="tt-RU"/>
        </w:rPr>
        <w:t>«дәүләт гарантияләрен» сүзләреннән соң «</w:t>
      </w:r>
      <w:r w:rsidR="006D704D">
        <w:rPr>
          <w:rFonts w:ascii="Times New Roman" w:hAnsi="Times New Roman" w:cs="Times New Roman"/>
          <w:sz w:val="28"/>
          <w:szCs w:val="28"/>
          <w:lang w:val="tt-RU"/>
        </w:rPr>
        <w:t>, шул исәптән дәреслекләр белән</w:t>
      </w:r>
      <w:r w:rsidR="00766A2B">
        <w:rPr>
          <w:rFonts w:ascii="Times New Roman" w:hAnsi="Times New Roman" w:cs="Times New Roman"/>
          <w:sz w:val="28"/>
          <w:szCs w:val="28"/>
          <w:lang w:val="tt-RU"/>
        </w:rPr>
        <w:t>,</w:t>
      </w:r>
      <w:r w:rsidR="006D704D" w:rsidRPr="00D80A65">
        <w:rPr>
          <w:rFonts w:ascii="Times New Roman" w:hAnsi="Times New Roman" w:cs="Times New Roman"/>
          <w:sz w:val="28"/>
          <w:szCs w:val="28"/>
          <w:lang w:val="tt-RU"/>
        </w:rPr>
        <w:t>» сүзләрен өстәргә</w:t>
      </w:r>
      <w:r w:rsidR="006D704D">
        <w:rPr>
          <w:rFonts w:ascii="Times New Roman" w:hAnsi="Times New Roman" w:cs="Times New Roman"/>
          <w:sz w:val="28"/>
          <w:szCs w:val="28"/>
          <w:lang w:val="tt-RU"/>
        </w:rPr>
        <w:t>,</w:t>
      </w:r>
      <w:r w:rsidR="006D704D" w:rsidRPr="00D80A65">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«финанс чыгымнары нормативларын» сүзләрен «</w:t>
      </w:r>
      <w:r w:rsidR="006D704D" w:rsidRPr="00D80A65">
        <w:rPr>
          <w:rFonts w:ascii="Times New Roman" w:hAnsi="Times New Roman" w:cs="Times New Roman"/>
          <w:sz w:val="28"/>
          <w:szCs w:val="28"/>
          <w:lang w:val="tt-RU"/>
        </w:rPr>
        <w:t xml:space="preserve">чыгымнар </w:t>
      </w:r>
      <w:r w:rsidRPr="00D80A65">
        <w:rPr>
          <w:rFonts w:ascii="Times New Roman" w:hAnsi="Times New Roman" w:cs="Times New Roman"/>
          <w:sz w:val="28"/>
          <w:szCs w:val="28"/>
          <w:lang w:val="tt-RU"/>
        </w:rPr>
        <w:t>норматив</w:t>
      </w:r>
      <w:r w:rsidR="006D704D">
        <w:rPr>
          <w:rFonts w:ascii="Times New Roman" w:hAnsi="Times New Roman" w:cs="Times New Roman"/>
          <w:sz w:val="28"/>
          <w:szCs w:val="28"/>
          <w:lang w:val="tt-RU"/>
        </w:rPr>
        <w:t>ларын» сүзләренә алмаштырырга</w:t>
      </w:r>
      <w:r w:rsidRPr="00D80A65">
        <w:rPr>
          <w:rFonts w:ascii="Times New Roman" w:hAnsi="Times New Roman" w:cs="Times New Roman"/>
          <w:sz w:val="28"/>
          <w:szCs w:val="28"/>
          <w:lang w:val="tt-RU"/>
        </w:rPr>
        <w:t>;</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4) 9</w:t>
      </w:r>
      <w:r w:rsidRPr="00D80A65">
        <w:rPr>
          <w:rFonts w:ascii="Times New Roman" w:hAnsi="Times New Roman" w:cs="Times New Roman"/>
          <w:sz w:val="28"/>
          <w:szCs w:val="28"/>
          <w:vertAlign w:val="superscript"/>
          <w:lang w:val="tt-RU"/>
        </w:rPr>
        <w:t>2.1</w:t>
      </w:r>
      <w:r w:rsidRPr="00D80A65">
        <w:rPr>
          <w:rFonts w:ascii="Times New Roman" w:hAnsi="Times New Roman" w:cs="Times New Roman"/>
          <w:sz w:val="28"/>
          <w:szCs w:val="28"/>
          <w:lang w:val="tt-RU"/>
        </w:rPr>
        <w:t xml:space="preserve"> кушымтада:</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а) исемендә «субвенцияләрне исәпләү» сүзләрен «субвенцияләрнең күләмен билгеләү» сүзләренә алмаштырырга;</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б) 2 пунктта «финанс чыгымнарының</w:t>
      </w:r>
      <w:r w:rsidR="00A25263">
        <w:rPr>
          <w:rFonts w:ascii="Times New Roman" w:hAnsi="Times New Roman" w:cs="Times New Roman"/>
          <w:sz w:val="28"/>
          <w:szCs w:val="28"/>
          <w:lang w:val="tt-RU"/>
        </w:rPr>
        <w:t>» сүзләрен «чыгымнарның елына»</w:t>
      </w:r>
      <w:r w:rsidRPr="00D80A65">
        <w:rPr>
          <w:rFonts w:ascii="Times New Roman" w:hAnsi="Times New Roman" w:cs="Times New Roman"/>
          <w:sz w:val="28"/>
          <w:szCs w:val="28"/>
          <w:lang w:val="tt-RU"/>
        </w:rPr>
        <w:t xml:space="preserve"> сүзләренә алмаштырырга;</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в) 3 пунктны түбәндәге редакциядә бәян итәргә:</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«3. Чираттагы финанс елына һәм план чорына субвенция күләмен билгеләгәндә муниципаль районнарның һәм шәһәр округларының мәгариф өлкәсендә идарәне гамәлгә ашыручы җирле үзидарә органнары тарафыннан чираттагы финанс елына һәм план чорына субвенциянең күләме билгеләнә торган елның 1 сентябренә муниципаль мәгариф оешмаларында</w:t>
      </w:r>
      <w:r w:rsidR="00807062">
        <w:rPr>
          <w:rFonts w:ascii="Times New Roman" w:hAnsi="Times New Roman" w:cs="Times New Roman"/>
          <w:sz w:val="28"/>
          <w:szCs w:val="28"/>
          <w:lang w:val="tt-RU"/>
        </w:rPr>
        <w:t xml:space="preserve"> </w:t>
      </w:r>
      <w:r w:rsidR="005D0A62" w:rsidRPr="00D80A65">
        <w:rPr>
          <w:rFonts w:ascii="Times New Roman" w:hAnsi="Times New Roman" w:cs="Times New Roman"/>
          <w:sz w:val="28"/>
          <w:szCs w:val="28"/>
          <w:lang w:val="tt-RU"/>
        </w:rPr>
        <w:t xml:space="preserve">төркемнәрнең иң чик тулылыгыннан </w:t>
      </w:r>
      <w:r w:rsidR="00AD182E">
        <w:rPr>
          <w:rFonts w:ascii="Times New Roman" w:hAnsi="Times New Roman" w:cs="Times New Roman"/>
          <w:sz w:val="28"/>
          <w:szCs w:val="28"/>
          <w:lang w:val="tt-RU"/>
        </w:rPr>
        <w:t>артмаган</w:t>
      </w:r>
      <w:r w:rsidR="005D0A62" w:rsidRPr="00D80A65">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тәрбияләнүчеләрнең категорияләре, яшь составы буенча </w:t>
      </w:r>
      <w:r w:rsidR="005D0A62" w:rsidRPr="00D80A65">
        <w:rPr>
          <w:rFonts w:ascii="Times New Roman" w:hAnsi="Times New Roman" w:cs="Times New Roman"/>
          <w:sz w:val="28"/>
          <w:szCs w:val="28"/>
          <w:lang w:val="tt-RU"/>
        </w:rPr>
        <w:t xml:space="preserve">планлаштырыла торган </w:t>
      </w:r>
      <w:r w:rsidRPr="00D80A65">
        <w:rPr>
          <w:rFonts w:ascii="Times New Roman" w:hAnsi="Times New Roman" w:cs="Times New Roman"/>
          <w:sz w:val="28"/>
          <w:szCs w:val="28"/>
          <w:lang w:val="tt-RU"/>
        </w:rPr>
        <w:t>саны кулланыла.»;</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г) 5 пунктның дүртенче</w:t>
      </w:r>
      <w:r w:rsidR="00B75A88">
        <w:rPr>
          <w:rFonts w:ascii="Times New Roman" w:hAnsi="Times New Roman" w:cs="Times New Roman"/>
          <w:sz w:val="28"/>
          <w:szCs w:val="28"/>
          <w:lang w:val="tt-RU"/>
        </w:rPr>
        <w:t xml:space="preserve"> абзацында «финанс чыгымнарының</w:t>
      </w:r>
      <w:r w:rsidRPr="00D80A65">
        <w:rPr>
          <w:rFonts w:ascii="Times New Roman" w:hAnsi="Times New Roman" w:cs="Times New Roman"/>
          <w:sz w:val="28"/>
          <w:szCs w:val="28"/>
          <w:lang w:val="tt-RU"/>
        </w:rPr>
        <w:t>» сүзләрен «чыгымнар</w:t>
      </w:r>
      <w:r w:rsidR="00B75A88">
        <w:rPr>
          <w:rFonts w:ascii="Times New Roman" w:hAnsi="Times New Roman" w:cs="Times New Roman"/>
          <w:sz w:val="28"/>
          <w:szCs w:val="28"/>
          <w:lang w:val="tt-RU"/>
        </w:rPr>
        <w:t>ның</w:t>
      </w:r>
      <w:r w:rsidRPr="00D80A65">
        <w:rPr>
          <w:rFonts w:ascii="Times New Roman" w:hAnsi="Times New Roman" w:cs="Times New Roman"/>
          <w:sz w:val="28"/>
          <w:szCs w:val="28"/>
          <w:lang w:val="tt-RU"/>
        </w:rPr>
        <w:t>» сүзенә алмаштырырга;</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д) 6 пунктны түбәндәге редакциядә бәян итәргә:</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 xml:space="preserve">«6.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итүгә </w:t>
      </w:r>
      <w:r w:rsidR="006D704D" w:rsidRPr="00D80A65">
        <w:rPr>
          <w:rFonts w:ascii="Times New Roman" w:hAnsi="Times New Roman" w:cs="Times New Roman"/>
          <w:sz w:val="28"/>
          <w:szCs w:val="28"/>
          <w:lang w:val="tt-RU"/>
        </w:rPr>
        <w:t xml:space="preserve">чыгымнар </w:t>
      </w:r>
      <w:r w:rsidRPr="00D80A65">
        <w:rPr>
          <w:rFonts w:ascii="Times New Roman" w:hAnsi="Times New Roman" w:cs="Times New Roman"/>
          <w:sz w:val="28"/>
          <w:szCs w:val="28"/>
          <w:lang w:val="tt-RU"/>
        </w:rPr>
        <w:t>норматив</w:t>
      </w:r>
      <w:r w:rsidR="006D704D">
        <w:rPr>
          <w:rFonts w:ascii="Times New Roman" w:hAnsi="Times New Roman" w:cs="Times New Roman"/>
          <w:sz w:val="28"/>
          <w:szCs w:val="28"/>
          <w:lang w:val="tt-RU"/>
        </w:rPr>
        <w:t>ы</w:t>
      </w:r>
      <w:r w:rsidRPr="00D80A65">
        <w:rPr>
          <w:rFonts w:ascii="Times New Roman" w:hAnsi="Times New Roman" w:cs="Times New Roman"/>
          <w:sz w:val="28"/>
          <w:szCs w:val="28"/>
          <w:lang w:val="tt-RU"/>
        </w:rPr>
        <w:t xml:space="preserve"> чираттагы финанс елына Татарстан Республикасы законы белән билгеләнә һәм чираттагы финанс елына һәм план чорына субвенция күләмен билгеләгәндә кулланыла.»;</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е) 7 пунктта «финанс чыгымнары нормативларын» сүзләрен «</w:t>
      </w:r>
      <w:r w:rsidR="006D704D" w:rsidRPr="00D80A65">
        <w:rPr>
          <w:rFonts w:ascii="Times New Roman" w:hAnsi="Times New Roman" w:cs="Times New Roman"/>
          <w:sz w:val="28"/>
          <w:szCs w:val="28"/>
          <w:lang w:val="tt-RU"/>
        </w:rPr>
        <w:t>чыгымнар нормативларын</w:t>
      </w:r>
      <w:r w:rsidRPr="00D80A65">
        <w:rPr>
          <w:rFonts w:ascii="Times New Roman" w:hAnsi="Times New Roman" w:cs="Times New Roman"/>
          <w:sz w:val="28"/>
          <w:szCs w:val="28"/>
          <w:lang w:val="tt-RU"/>
        </w:rPr>
        <w:t>» сүзләренә алмаштырырга.</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p>
    <w:p w:rsidR="00903DDA" w:rsidRPr="00D80A65" w:rsidRDefault="00903DDA" w:rsidP="00903DDA">
      <w:pPr>
        <w:spacing w:after="0" w:line="240" w:lineRule="auto"/>
        <w:ind w:firstLine="709"/>
        <w:jc w:val="both"/>
        <w:rPr>
          <w:rFonts w:ascii="Times New Roman" w:hAnsi="Times New Roman" w:cs="Times New Roman"/>
          <w:b/>
          <w:sz w:val="28"/>
          <w:szCs w:val="28"/>
          <w:lang w:val="tt-RU"/>
        </w:rPr>
      </w:pPr>
      <w:r w:rsidRPr="00D80A65">
        <w:rPr>
          <w:rFonts w:ascii="Times New Roman" w:hAnsi="Times New Roman" w:cs="Times New Roman"/>
          <w:b/>
          <w:sz w:val="28"/>
          <w:szCs w:val="28"/>
          <w:lang w:val="tt-RU"/>
        </w:rPr>
        <w:t>2 статья</w:t>
      </w:r>
    </w:p>
    <w:p w:rsidR="00903DDA" w:rsidRPr="00D80A65" w:rsidRDefault="00903DDA" w:rsidP="00903DDA">
      <w:pPr>
        <w:spacing w:after="0" w:line="240" w:lineRule="auto"/>
        <w:ind w:firstLine="709"/>
        <w:jc w:val="both"/>
        <w:rPr>
          <w:rFonts w:ascii="Times New Roman" w:hAnsi="Times New Roman" w:cs="Times New Roman"/>
          <w:b/>
          <w:sz w:val="28"/>
          <w:szCs w:val="28"/>
          <w:lang w:val="tt-RU"/>
        </w:rPr>
      </w:pP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w:t>
      </w:r>
      <w:r w:rsidRPr="00D80A65">
        <w:rPr>
          <w:rFonts w:ascii="Times New Roman" w:eastAsia="Calibri" w:hAnsi="Times New Roman" w:cs="Times New Roman"/>
          <w:sz w:val="28"/>
          <w:szCs w:val="28"/>
          <w:lang w:val="tt-RU"/>
        </w:rPr>
        <w:t>Татарстан Республикасы Бюджет кодексының 41 статьясындагы</w:t>
      </w:r>
      <w:r w:rsidRPr="00D80A65">
        <w:rPr>
          <w:rFonts w:ascii="Times New Roman" w:hAnsi="Times New Roman" w:cs="Times New Roman"/>
          <w:sz w:val="28"/>
          <w:szCs w:val="28"/>
          <w:lang w:val="tt-RU"/>
        </w:rPr>
        <w:t xml:space="preserve"> </w:t>
      </w:r>
      <w:r w:rsidRPr="00D80A65">
        <w:rPr>
          <w:rFonts w:ascii="Times New Roman" w:eastAsia="Calibri" w:hAnsi="Times New Roman" w:cs="Times New Roman"/>
          <w:sz w:val="28"/>
          <w:szCs w:val="28"/>
          <w:lang w:val="tt-RU"/>
        </w:rPr>
        <w:t>унынчы абз</w:t>
      </w:r>
      <w:r w:rsidRPr="00D80A65">
        <w:rPr>
          <w:rFonts w:ascii="Times New Roman" w:hAnsi="Times New Roman" w:cs="Times New Roman"/>
          <w:sz w:val="28"/>
          <w:szCs w:val="28"/>
          <w:lang w:val="tt-RU"/>
        </w:rPr>
        <w:t xml:space="preserve">ацының гамәлдә булуын туктатып </w:t>
      </w:r>
      <w:r w:rsidRPr="00D80A65">
        <w:rPr>
          <w:rFonts w:ascii="Times New Roman" w:eastAsia="Calibri" w:hAnsi="Times New Roman" w:cs="Times New Roman"/>
          <w:sz w:val="28"/>
          <w:szCs w:val="28"/>
          <w:lang w:val="tt-RU"/>
        </w:rPr>
        <w:t>тору турында</w:t>
      </w:r>
      <w:r w:rsidRPr="00D80A65">
        <w:rPr>
          <w:rFonts w:ascii="Times New Roman" w:hAnsi="Times New Roman" w:cs="Times New Roman"/>
          <w:sz w:val="28"/>
          <w:szCs w:val="28"/>
          <w:lang w:val="tt-RU"/>
        </w:rPr>
        <w:t>» 2019 елның 19 февралендәге</w:t>
      </w:r>
      <w:r w:rsidR="00807062">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1-ТРЗ номерлы Татарстан Республикасы Законының 1 статьясына (Татарстан Республикасы законнар җыелмасы, 2019, № 19 (I өлеш), № 60 (I өлеш), «</w:t>
      </w:r>
      <w:r w:rsidRPr="00D80A65">
        <w:rPr>
          <w:rFonts w:ascii="Times New Roman" w:eastAsia="Calibri" w:hAnsi="Times New Roman" w:cs="Times New Roman"/>
          <w:sz w:val="28"/>
          <w:szCs w:val="28"/>
          <w:lang w:val="tt-RU"/>
        </w:rPr>
        <w:t>202</w:t>
      </w:r>
      <w:r w:rsidRPr="00D80A65">
        <w:rPr>
          <w:rFonts w:ascii="Times New Roman" w:hAnsi="Times New Roman" w:cs="Times New Roman"/>
          <w:sz w:val="28"/>
          <w:szCs w:val="28"/>
          <w:lang w:val="tt-RU"/>
        </w:rPr>
        <w:t xml:space="preserve">3 елның </w:t>
      </w:r>
      <w:r w:rsidRPr="00D80A65">
        <w:rPr>
          <w:rFonts w:ascii="Times New Roman" w:eastAsia="Calibri" w:hAnsi="Times New Roman" w:cs="Times New Roman"/>
          <w:sz w:val="28"/>
          <w:szCs w:val="28"/>
          <w:lang w:val="tt-RU"/>
        </w:rPr>
        <w:t>1 гыйнварына</w:t>
      </w:r>
      <w:r w:rsidRPr="00D80A65">
        <w:rPr>
          <w:rFonts w:ascii="Times New Roman" w:hAnsi="Times New Roman" w:cs="Times New Roman"/>
          <w:sz w:val="28"/>
          <w:szCs w:val="28"/>
          <w:lang w:val="tt-RU"/>
        </w:rPr>
        <w:t>» сүзләрен «</w:t>
      </w:r>
      <w:r w:rsidRPr="00D80A65">
        <w:rPr>
          <w:rFonts w:ascii="Times New Roman" w:eastAsia="Calibri" w:hAnsi="Times New Roman" w:cs="Times New Roman"/>
          <w:sz w:val="28"/>
          <w:szCs w:val="28"/>
          <w:lang w:val="tt-RU"/>
        </w:rPr>
        <w:t>202</w:t>
      </w:r>
      <w:r w:rsidRPr="00D80A65">
        <w:rPr>
          <w:rFonts w:ascii="Times New Roman" w:hAnsi="Times New Roman" w:cs="Times New Roman"/>
          <w:sz w:val="28"/>
          <w:szCs w:val="28"/>
          <w:lang w:val="tt-RU"/>
        </w:rPr>
        <w:t xml:space="preserve">6 елның </w:t>
      </w:r>
      <w:r w:rsidRPr="00D80A65">
        <w:rPr>
          <w:rFonts w:ascii="Times New Roman" w:eastAsia="Calibri" w:hAnsi="Times New Roman" w:cs="Times New Roman"/>
          <w:sz w:val="28"/>
          <w:szCs w:val="28"/>
          <w:lang w:val="tt-RU"/>
        </w:rPr>
        <w:t>1 гыйнварына</w:t>
      </w:r>
      <w:r w:rsidRPr="00D80A65">
        <w:rPr>
          <w:rFonts w:ascii="Times New Roman" w:hAnsi="Times New Roman" w:cs="Times New Roman"/>
          <w:sz w:val="28"/>
          <w:szCs w:val="28"/>
          <w:lang w:val="tt-RU"/>
        </w:rPr>
        <w:t>» сүзләренә алмаштыры</w:t>
      </w:r>
      <w:r w:rsidR="006D704D">
        <w:rPr>
          <w:rFonts w:ascii="Times New Roman" w:hAnsi="Times New Roman" w:cs="Times New Roman"/>
          <w:sz w:val="28"/>
          <w:szCs w:val="28"/>
          <w:lang w:val="tt-RU"/>
        </w:rPr>
        <w:t>п, үзгәреш кертергә</w:t>
      </w:r>
      <w:r w:rsidRPr="00D80A65">
        <w:rPr>
          <w:rFonts w:ascii="Times New Roman" w:hAnsi="Times New Roman" w:cs="Times New Roman"/>
          <w:sz w:val="28"/>
          <w:szCs w:val="28"/>
          <w:lang w:val="tt-RU"/>
        </w:rPr>
        <w:t>.</w:t>
      </w:r>
    </w:p>
    <w:p w:rsidR="00B75A88" w:rsidRDefault="00B75A88" w:rsidP="00903DDA">
      <w:pPr>
        <w:spacing w:after="0" w:line="240" w:lineRule="auto"/>
        <w:ind w:firstLine="709"/>
        <w:jc w:val="both"/>
        <w:rPr>
          <w:rFonts w:ascii="Times New Roman" w:hAnsi="Times New Roman" w:cs="Times New Roman"/>
          <w:b/>
          <w:sz w:val="28"/>
          <w:szCs w:val="28"/>
          <w:lang w:val="tt-RU"/>
        </w:rPr>
      </w:pPr>
    </w:p>
    <w:p w:rsidR="00903DDA" w:rsidRPr="00D80A65" w:rsidRDefault="00903DDA" w:rsidP="00903DDA">
      <w:pPr>
        <w:spacing w:after="0" w:line="240" w:lineRule="auto"/>
        <w:ind w:firstLine="709"/>
        <w:jc w:val="both"/>
        <w:rPr>
          <w:rFonts w:ascii="Times New Roman" w:hAnsi="Times New Roman" w:cs="Times New Roman"/>
          <w:b/>
          <w:sz w:val="28"/>
          <w:szCs w:val="28"/>
          <w:lang w:val="tt-RU"/>
        </w:rPr>
      </w:pPr>
      <w:r w:rsidRPr="00D80A65">
        <w:rPr>
          <w:rFonts w:ascii="Times New Roman" w:hAnsi="Times New Roman" w:cs="Times New Roman"/>
          <w:b/>
          <w:sz w:val="28"/>
          <w:szCs w:val="28"/>
          <w:lang w:val="tt-RU"/>
        </w:rPr>
        <w:t>3 статья</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«Татарстан Республикасы Бюджет кодексына, «Татарстан Республикасы Бюджет кодексына һәм «Татарстан Республикасы Бюджет кодексына үзгәрешләр кертү һәм Татарстан Республикасы бюджет законнары актларының аерым нигезләмәләренең үз көчләрен югалтуын</w:t>
      </w:r>
      <w:r w:rsidR="00807062">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 xml:space="preserve">тану турында» Татарстан Республикасы </w:t>
      </w:r>
      <w:r w:rsidRPr="00D80A65">
        <w:rPr>
          <w:rFonts w:ascii="Times New Roman" w:hAnsi="Times New Roman" w:cs="Times New Roman"/>
          <w:sz w:val="28"/>
          <w:szCs w:val="28"/>
          <w:lang w:val="tt-RU"/>
        </w:rPr>
        <w:lastRenderedPageBreak/>
        <w:t>Законының 2 статьясына үзгәрешләр кертү хакында» Татарстан Республикасы Законының 3 статьясына үзгәрешләр кертү турында һәм Татарстан Республикасы Бюджет кодексы аерым нигезләмәләренең</w:t>
      </w:r>
      <w:r w:rsidR="00807062">
        <w:rPr>
          <w:rFonts w:ascii="Times New Roman" w:hAnsi="Times New Roman" w:cs="Times New Roman"/>
          <w:sz w:val="28"/>
          <w:szCs w:val="28"/>
          <w:lang w:val="tt-RU"/>
        </w:rPr>
        <w:t xml:space="preserve"> </w:t>
      </w:r>
      <w:r w:rsidRPr="00D80A65">
        <w:rPr>
          <w:rFonts w:ascii="Times New Roman" w:hAnsi="Times New Roman" w:cs="Times New Roman"/>
          <w:sz w:val="28"/>
          <w:szCs w:val="28"/>
          <w:lang w:val="tt-RU"/>
        </w:rPr>
        <w:t>гамәлдә булуын туктатып тору хакында» 2021 елның 27 декабрендәге 101-ТРЗ номерлы Татарстан Республикасы Законының 3 статьясындагы 2 өлешенә (Татарстан Республикасы законнар җыелмасы, 2022, № 3 (I өлеш), № 34 (I өлеш), аңа «32</w:t>
      </w:r>
      <w:r w:rsidRPr="00D80A65">
        <w:rPr>
          <w:rFonts w:ascii="Times New Roman" w:hAnsi="Times New Roman" w:cs="Times New Roman"/>
          <w:sz w:val="28"/>
          <w:szCs w:val="28"/>
          <w:vertAlign w:val="superscript"/>
          <w:lang w:val="tt-RU"/>
        </w:rPr>
        <w:t xml:space="preserve">1 </w:t>
      </w:r>
      <w:r w:rsidRPr="00D80A65">
        <w:rPr>
          <w:rFonts w:ascii="Times New Roman" w:hAnsi="Times New Roman" w:cs="Times New Roman"/>
          <w:sz w:val="28"/>
          <w:szCs w:val="28"/>
          <w:lang w:val="tt-RU"/>
        </w:rPr>
        <w:t>статьясындагы 3 пунктының,» сүзләреннән соң «43</w:t>
      </w:r>
      <w:r w:rsidRPr="00D80A65">
        <w:rPr>
          <w:rFonts w:ascii="Times New Roman" w:hAnsi="Times New Roman" w:cs="Times New Roman"/>
          <w:sz w:val="28"/>
          <w:szCs w:val="28"/>
          <w:vertAlign w:val="superscript"/>
          <w:lang w:val="tt-RU"/>
        </w:rPr>
        <w:t xml:space="preserve"> </w:t>
      </w:r>
      <w:r w:rsidRPr="00D80A65">
        <w:rPr>
          <w:rFonts w:ascii="Times New Roman" w:hAnsi="Times New Roman" w:cs="Times New Roman"/>
          <w:sz w:val="28"/>
          <w:szCs w:val="28"/>
          <w:lang w:val="tt-RU"/>
        </w:rPr>
        <w:t xml:space="preserve">статьясындагы бишенче абзацының (федераль законнарда </w:t>
      </w:r>
      <w:r>
        <w:rPr>
          <w:rFonts w:ascii="Times New Roman" w:hAnsi="Times New Roman" w:cs="Times New Roman"/>
          <w:sz w:val="28"/>
          <w:szCs w:val="28"/>
          <w:lang w:val="tt-RU"/>
        </w:rPr>
        <w:t>билгеләнгән очраклар өлешендә),</w:t>
      </w:r>
      <w:r w:rsidRPr="00D80A65">
        <w:rPr>
          <w:rFonts w:ascii="Times New Roman" w:hAnsi="Times New Roman" w:cs="Times New Roman"/>
          <w:sz w:val="28"/>
          <w:szCs w:val="28"/>
          <w:lang w:val="tt-RU"/>
        </w:rPr>
        <w:t>» сүзләрен өстәп, үзгәреш кертергә.</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p>
    <w:p w:rsidR="00903DDA" w:rsidRPr="00D80A65" w:rsidRDefault="00903DDA" w:rsidP="00903DDA">
      <w:pPr>
        <w:pStyle w:val="a3"/>
        <w:numPr>
          <w:ilvl w:val="0"/>
          <w:numId w:val="6"/>
        </w:numPr>
        <w:spacing w:after="0" w:line="240" w:lineRule="auto"/>
        <w:jc w:val="both"/>
        <w:rPr>
          <w:rFonts w:ascii="Times New Roman" w:hAnsi="Times New Roman" w:cs="Times New Roman"/>
          <w:b/>
          <w:sz w:val="28"/>
          <w:szCs w:val="28"/>
          <w:lang w:val="tt-RU"/>
        </w:rPr>
      </w:pPr>
      <w:r w:rsidRPr="00D80A65">
        <w:rPr>
          <w:rFonts w:ascii="Times New Roman" w:hAnsi="Times New Roman" w:cs="Times New Roman"/>
          <w:b/>
          <w:sz w:val="28"/>
          <w:szCs w:val="28"/>
          <w:lang w:val="tt-RU"/>
        </w:rPr>
        <w:t>статья</w:t>
      </w:r>
    </w:p>
    <w:p w:rsidR="00903DDA" w:rsidRPr="00D80A65" w:rsidRDefault="00903DDA" w:rsidP="00903DDA">
      <w:pPr>
        <w:spacing w:after="0" w:line="240" w:lineRule="auto"/>
        <w:ind w:firstLine="709"/>
        <w:jc w:val="both"/>
        <w:rPr>
          <w:rFonts w:ascii="Times New Roman" w:hAnsi="Times New Roman" w:cs="Times New Roman"/>
          <w:sz w:val="28"/>
          <w:szCs w:val="28"/>
          <w:lang w:val="tt-RU"/>
        </w:rPr>
      </w:pPr>
    </w:p>
    <w:p w:rsidR="00903DDA" w:rsidRPr="00D80A65" w:rsidRDefault="00903DDA" w:rsidP="00903DDA">
      <w:pPr>
        <w:pStyle w:val="a3"/>
        <w:spacing w:after="0" w:line="240" w:lineRule="auto"/>
        <w:ind w:left="709"/>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1. Әлеге Закон рәсми басылып чыккан көненнән үз көченә керә.</w:t>
      </w:r>
    </w:p>
    <w:p w:rsidR="00903DDA" w:rsidRDefault="00903DDA" w:rsidP="00903DDA">
      <w:pPr>
        <w:autoSpaceDE w:val="0"/>
        <w:autoSpaceDN w:val="0"/>
        <w:adjustRightInd w:val="0"/>
        <w:spacing w:after="0" w:line="240" w:lineRule="auto"/>
        <w:ind w:firstLine="709"/>
        <w:jc w:val="both"/>
        <w:rPr>
          <w:rFonts w:ascii="Times New Roman" w:hAnsi="Times New Roman" w:cs="Times New Roman"/>
          <w:sz w:val="28"/>
          <w:szCs w:val="28"/>
          <w:lang w:val="tt-RU"/>
        </w:rPr>
      </w:pPr>
      <w:r w:rsidRPr="00D80A65">
        <w:rPr>
          <w:rFonts w:ascii="Times New Roman" w:eastAsia="Times New Roman" w:hAnsi="Times New Roman" w:cs="Times New Roman"/>
          <w:sz w:val="28"/>
          <w:szCs w:val="28"/>
          <w:lang w:val="tt-RU" w:eastAsia="ru-RU"/>
        </w:rPr>
        <w:t xml:space="preserve">2. </w:t>
      </w:r>
      <w:r w:rsidRPr="00D80A65">
        <w:rPr>
          <w:rFonts w:ascii="Times New Roman" w:hAnsi="Times New Roman" w:cs="Times New Roman"/>
          <w:sz w:val="28"/>
          <w:szCs w:val="28"/>
          <w:lang w:val="tt-RU"/>
        </w:rPr>
        <w:t>Татарстан Республикасы Бюджет кодексының 44</w:t>
      </w:r>
      <w:r w:rsidRPr="00D80A65">
        <w:rPr>
          <w:rFonts w:ascii="Times New Roman" w:hAnsi="Times New Roman" w:cs="Times New Roman"/>
          <w:sz w:val="28"/>
          <w:szCs w:val="28"/>
          <w:vertAlign w:val="superscript"/>
          <w:lang w:val="tt-RU"/>
        </w:rPr>
        <w:t>6</w:t>
      </w:r>
      <w:r w:rsidRPr="00D80A65">
        <w:rPr>
          <w:rFonts w:ascii="Times New Roman" w:hAnsi="Times New Roman" w:cs="Times New Roman"/>
          <w:sz w:val="28"/>
          <w:szCs w:val="28"/>
          <w:lang w:val="tt-RU"/>
        </w:rPr>
        <w:t xml:space="preserve"> статьясы (әлеге Закон редакциясендә), Татарстан Республикасы Бюджет кодексына 9</w:t>
      </w:r>
      <w:r w:rsidRPr="00D80A65">
        <w:rPr>
          <w:rFonts w:ascii="Times New Roman" w:hAnsi="Times New Roman" w:cs="Times New Roman"/>
          <w:sz w:val="28"/>
          <w:szCs w:val="28"/>
          <w:vertAlign w:val="superscript"/>
          <w:lang w:val="tt-RU"/>
        </w:rPr>
        <w:t>2</w:t>
      </w:r>
      <w:r w:rsidRPr="00D80A65">
        <w:rPr>
          <w:rFonts w:ascii="Times New Roman" w:hAnsi="Times New Roman" w:cs="Times New Roman"/>
          <w:sz w:val="28"/>
          <w:szCs w:val="28"/>
          <w:lang w:val="tt-RU"/>
        </w:rPr>
        <w:t xml:space="preserve"> һәм 9</w:t>
      </w:r>
      <w:r w:rsidRPr="00D80A65">
        <w:rPr>
          <w:rFonts w:ascii="Times New Roman" w:hAnsi="Times New Roman" w:cs="Times New Roman"/>
          <w:sz w:val="28"/>
          <w:szCs w:val="28"/>
          <w:vertAlign w:val="superscript"/>
          <w:lang w:val="tt-RU"/>
        </w:rPr>
        <w:t>2.1</w:t>
      </w:r>
      <w:r w:rsidRPr="00D80A65">
        <w:rPr>
          <w:rFonts w:ascii="Times New Roman" w:hAnsi="Times New Roman" w:cs="Times New Roman"/>
          <w:sz w:val="28"/>
          <w:szCs w:val="28"/>
          <w:lang w:val="tt-RU"/>
        </w:rPr>
        <w:t xml:space="preserve"> кушымталары (әлеге Закон редакциясендә) нигезләмәләре Татарстан Республикасы бюджет системасы бюджетларын төзегәндә һәм үтәгәндә барлыкка килә торган хокук мөнәсәбәтләренә карата </w:t>
      </w:r>
      <w:r w:rsidR="00766A2B" w:rsidRPr="00D80A65">
        <w:rPr>
          <w:rFonts w:ascii="Times New Roman" w:hAnsi="Times New Roman" w:cs="Times New Roman"/>
          <w:sz w:val="28"/>
          <w:szCs w:val="28"/>
          <w:lang w:val="tt-RU"/>
        </w:rPr>
        <w:t>2023 елга</w:t>
      </w:r>
      <w:r w:rsidR="00766A2B">
        <w:rPr>
          <w:rFonts w:ascii="Times New Roman" w:hAnsi="Times New Roman" w:cs="Times New Roman"/>
          <w:sz w:val="28"/>
          <w:szCs w:val="28"/>
          <w:lang w:val="tt-RU"/>
        </w:rPr>
        <w:t>,</w:t>
      </w:r>
      <w:r w:rsidR="00766A2B" w:rsidRPr="00D80A65">
        <w:rPr>
          <w:rFonts w:ascii="Times New Roman" w:hAnsi="Times New Roman" w:cs="Times New Roman"/>
          <w:sz w:val="28"/>
          <w:szCs w:val="28"/>
          <w:lang w:val="tt-RU"/>
        </w:rPr>
        <w:t xml:space="preserve"> 2024 һәм 2025 еллар </w:t>
      </w:r>
      <w:r w:rsidR="00766A2B">
        <w:rPr>
          <w:rFonts w:ascii="Times New Roman" w:hAnsi="Times New Roman" w:cs="Times New Roman"/>
          <w:sz w:val="28"/>
          <w:szCs w:val="28"/>
          <w:lang w:val="tt-RU"/>
        </w:rPr>
        <w:t xml:space="preserve">план чорына бюджетлардан башлап </w:t>
      </w:r>
      <w:r w:rsidRPr="00D80A65">
        <w:rPr>
          <w:rFonts w:ascii="Times New Roman" w:hAnsi="Times New Roman" w:cs="Times New Roman"/>
          <w:sz w:val="28"/>
          <w:szCs w:val="28"/>
          <w:lang w:val="tt-RU"/>
        </w:rPr>
        <w:t>кулланыла.</w:t>
      </w:r>
    </w:p>
    <w:p w:rsidR="00903DDA" w:rsidRDefault="00903DDA" w:rsidP="00903DDA">
      <w:pPr>
        <w:autoSpaceDE w:val="0"/>
        <w:autoSpaceDN w:val="0"/>
        <w:adjustRightInd w:val="0"/>
        <w:spacing w:after="0" w:line="240" w:lineRule="auto"/>
        <w:ind w:firstLine="567"/>
        <w:jc w:val="both"/>
        <w:rPr>
          <w:rFonts w:ascii="Times New Roman" w:hAnsi="Times New Roman" w:cs="Times New Roman"/>
          <w:sz w:val="28"/>
          <w:szCs w:val="28"/>
          <w:lang w:val="tt-RU"/>
        </w:rPr>
      </w:pPr>
    </w:p>
    <w:p w:rsidR="00766A2B" w:rsidRPr="00D80A65" w:rsidRDefault="00766A2B" w:rsidP="00903DDA">
      <w:pPr>
        <w:autoSpaceDE w:val="0"/>
        <w:autoSpaceDN w:val="0"/>
        <w:adjustRightInd w:val="0"/>
        <w:spacing w:after="0" w:line="240" w:lineRule="auto"/>
        <w:ind w:firstLine="567"/>
        <w:jc w:val="both"/>
        <w:rPr>
          <w:rFonts w:ascii="Times New Roman" w:hAnsi="Times New Roman" w:cs="Times New Roman"/>
          <w:sz w:val="28"/>
          <w:szCs w:val="28"/>
          <w:lang w:val="tt-RU"/>
        </w:rPr>
      </w:pPr>
    </w:p>
    <w:p w:rsidR="00903DDA" w:rsidRPr="00D80A65" w:rsidRDefault="00903DDA" w:rsidP="00903DDA">
      <w:pPr>
        <w:autoSpaceDE w:val="0"/>
        <w:autoSpaceDN w:val="0"/>
        <w:adjustRightInd w:val="0"/>
        <w:spacing w:after="0" w:line="240" w:lineRule="auto"/>
        <w:jc w:val="both"/>
        <w:rPr>
          <w:rFonts w:ascii="Times New Roman" w:hAnsi="Times New Roman" w:cs="Times New Roman"/>
          <w:sz w:val="28"/>
          <w:szCs w:val="28"/>
          <w:lang w:val="tt-RU"/>
        </w:rPr>
      </w:pPr>
      <w:r w:rsidRPr="00D80A65">
        <w:rPr>
          <w:rFonts w:ascii="Times New Roman" w:hAnsi="Times New Roman" w:cs="Times New Roman"/>
          <w:sz w:val="28"/>
          <w:szCs w:val="28"/>
          <w:lang w:val="tt-RU"/>
        </w:rPr>
        <w:t xml:space="preserve">Татарстан Республикасы </w:t>
      </w:r>
    </w:p>
    <w:p w:rsidR="00903DDA" w:rsidRPr="00D80A65" w:rsidRDefault="00903DDA" w:rsidP="00903DDA">
      <w:pPr>
        <w:rPr>
          <w:rFonts w:ascii="Times New Roman" w:hAnsi="Times New Roman" w:cs="Times New Roman"/>
          <w:sz w:val="28"/>
          <w:szCs w:val="28"/>
          <w:lang w:val="tt-RU"/>
        </w:rPr>
      </w:pPr>
      <w:r w:rsidRPr="00D80A65">
        <w:rPr>
          <w:rFonts w:ascii="Times New Roman" w:hAnsi="Times New Roman" w:cs="Times New Roman"/>
          <w:sz w:val="28"/>
          <w:szCs w:val="28"/>
          <w:lang w:val="tt-RU"/>
        </w:rPr>
        <w:t>Президенты</w:t>
      </w:r>
      <w:r w:rsidR="00807062">
        <w:rPr>
          <w:rFonts w:ascii="Times New Roman" w:hAnsi="Times New Roman" w:cs="Times New Roman"/>
          <w:sz w:val="28"/>
          <w:szCs w:val="28"/>
          <w:lang w:val="tt-RU"/>
        </w:rPr>
        <w:t xml:space="preserve"> </w:t>
      </w:r>
      <w:r w:rsidR="00087164">
        <w:rPr>
          <w:rFonts w:ascii="Times New Roman" w:hAnsi="Times New Roman" w:cs="Times New Roman"/>
          <w:sz w:val="28"/>
          <w:szCs w:val="28"/>
          <w:lang w:val="tt-RU"/>
        </w:rPr>
        <w:t>Р.Н. Миңнеханов</w:t>
      </w:r>
    </w:p>
    <w:p w:rsidR="00A22409" w:rsidRDefault="00A22409" w:rsidP="000426F2">
      <w:pPr>
        <w:pStyle w:val="a3"/>
        <w:autoSpaceDE w:val="0"/>
        <w:autoSpaceDN w:val="0"/>
        <w:adjustRightInd w:val="0"/>
        <w:spacing w:after="0" w:line="228" w:lineRule="auto"/>
        <w:ind w:left="0"/>
        <w:jc w:val="both"/>
        <w:rPr>
          <w:rFonts w:ascii="Times New Roman" w:hAnsi="Times New Roman" w:cs="Times New Roman"/>
          <w:sz w:val="28"/>
          <w:szCs w:val="28"/>
          <w:lang w:val="tt-RU"/>
        </w:rPr>
      </w:pPr>
    </w:p>
    <w:p w:rsidR="00A22409" w:rsidRDefault="00A22409" w:rsidP="000426F2">
      <w:pPr>
        <w:pStyle w:val="a3"/>
        <w:autoSpaceDE w:val="0"/>
        <w:autoSpaceDN w:val="0"/>
        <w:adjustRightInd w:val="0"/>
        <w:spacing w:after="0" w:line="228" w:lineRule="auto"/>
        <w:ind w:left="0"/>
        <w:jc w:val="both"/>
        <w:rPr>
          <w:rFonts w:ascii="Times New Roman" w:hAnsi="Times New Roman" w:cs="Times New Roman"/>
          <w:sz w:val="28"/>
          <w:szCs w:val="28"/>
          <w:lang w:val="tt-RU"/>
        </w:rPr>
      </w:pPr>
    </w:p>
    <w:p w:rsidR="00A22409" w:rsidRDefault="00A22409" w:rsidP="000426F2">
      <w:pPr>
        <w:pStyle w:val="a3"/>
        <w:autoSpaceDE w:val="0"/>
        <w:autoSpaceDN w:val="0"/>
        <w:adjustRightInd w:val="0"/>
        <w:spacing w:after="0" w:line="228" w:lineRule="auto"/>
        <w:ind w:left="0"/>
        <w:jc w:val="both"/>
        <w:rPr>
          <w:rFonts w:ascii="Times New Roman" w:hAnsi="Times New Roman" w:cs="Times New Roman"/>
          <w:sz w:val="28"/>
          <w:szCs w:val="28"/>
          <w:lang w:val="tt-RU"/>
        </w:rPr>
      </w:pPr>
    </w:p>
    <w:p w:rsidR="00A22409" w:rsidRPr="00A22409" w:rsidRDefault="00A22409" w:rsidP="00A22409">
      <w:pPr>
        <w:spacing w:after="0" w:line="240" w:lineRule="auto"/>
        <w:rPr>
          <w:rFonts w:ascii="Times New Roman" w:eastAsia="Times New Roman" w:hAnsi="Times New Roman" w:cs="Times New Roman"/>
          <w:sz w:val="28"/>
          <w:szCs w:val="28"/>
          <w:lang w:eastAsia="ru-RU"/>
        </w:rPr>
      </w:pPr>
      <w:r w:rsidRPr="00A22409">
        <w:rPr>
          <w:rFonts w:ascii="Times New Roman" w:eastAsia="Times New Roman" w:hAnsi="Times New Roman" w:cs="Times New Roman"/>
          <w:sz w:val="28"/>
          <w:szCs w:val="28"/>
          <w:lang w:eastAsia="ru-RU"/>
        </w:rPr>
        <w:t>Казан, Кремль</w:t>
      </w:r>
    </w:p>
    <w:p w:rsidR="00A22409" w:rsidRPr="00A22409" w:rsidRDefault="00A22409" w:rsidP="00A22409">
      <w:pPr>
        <w:spacing w:after="0" w:line="240" w:lineRule="auto"/>
        <w:rPr>
          <w:rFonts w:ascii="Times New Roman" w:eastAsia="Times New Roman" w:hAnsi="Times New Roman" w:cs="Times New Roman"/>
          <w:sz w:val="28"/>
          <w:szCs w:val="28"/>
          <w:lang w:eastAsia="ru-RU"/>
        </w:rPr>
      </w:pPr>
      <w:r w:rsidRPr="00A22409">
        <w:rPr>
          <w:rFonts w:ascii="Times New Roman" w:eastAsia="Times New Roman" w:hAnsi="Times New Roman" w:cs="Times New Roman"/>
          <w:sz w:val="28"/>
          <w:szCs w:val="28"/>
          <w:lang w:eastAsia="ru-RU"/>
        </w:rPr>
        <w:t xml:space="preserve">2022 ел, </w:t>
      </w:r>
      <w:r w:rsidR="009E0D97" w:rsidRPr="00807062">
        <w:rPr>
          <w:rFonts w:ascii="Times New Roman" w:eastAsia="Times New Roman" w:hAnsi="Times New Roman" w:cs="Times New Roman"/>
          <w:sz w:val="28"/>
          <w:szCs w:val="28"/>
          <w:lang w:eastAsia="ru-RU"/>
        </w:rPr>
        <w:t>27</w:t>
      </w:r>
      <w:r w:rsidRPr="00A22409">
        <w:rPr>
          <w:rFonts w:ascii="Times New Roman" w:eastAsia="Times New Roman" w:hAnsi="Times New Roman" w:cs="Times New Roman"/>
          <w:sz w:val="28"/>
          <w:szCs w:val="28"/>
          <w:lang w:eastAsia="ru-RU"/>
        </w:rPr>
        <w:t xml:space="preserve"> июнь</w:t>
      </w:r>
    </w:p>
    <w:p w:rsidR="00A22409" w:rsidRDefault="00A22409" w:rsidP="00A22409">
      <w:pPr>
        <w:rPr>
          <w:lang w:val="tt-RU"/>
        </w:rPr>
      </w:pPr>
      <w:r w:rsidRPr="00A22409">
        <w:rPr>
          <w:rFonts w:ascii="Times New Roman" w:eastAsia="Times New Roman" w:hAnsi="Times New Roman" w:cs="Times New Roman"/>
          <w:sz w:val="28"/>
          <w:szCs w:val="28"/>
          <w:lang w:eastAsia="ru-RU"/>
        </w:rPr>
        <w:t xml:space="preserve">№ </w:t>
      </w:r>
      <w:r w:rsidR="009E0D97" w:rsidRPr="00807062">
        <w:rPr>
          <w:rFonts w:ascii="Times New Roman" w:eastAsia="Times New Roman" w:hAnsi="Times New Roman" w:cs="Times New Roman"/>
          <w:sz w:val="28"/>
          <w:szCs w:val="28"/>
          <w:lang w:eastAsia="ru-RU"/>
        </w:rPr>
        <w:t>39</w:t>
      </w:r>
      <w:r w:rsidRPr="00A22409">
        <w:rPr>
          <w:rFonts w:ascii="Times New Roman" w:eastAsia="Times New Roman" w:hAnsi="Times New Roman" w:cs="Times New Roman"/>
          <w:sz w:val="28"/>
          <w:szCs w:val="28"/>
          <w:lang w:eastAsia="ru-RU"/>
        </w:rPr>
        <w:t>-ТРЗ</w:t>
      </w:r>
    </w:p>
    <w:p w:rsidR="006D3610" w:rsidRPr="00A22409" w:rsidRDefault="006D3610" w:rsidP="00A22409">
      <w:pPr>
        <w:rPr>
          <w:lang w:val="tt-RU"/>
        </w:rPr>
      </w:pPr>
    </w:p>
    <w:sectPr w:rsidR="006D3610" w:rsidRPr="00A22409" w:rsidSect="00BA074B">
      <w:headerReference w:type="default" r:id="rId9"/>
      <w:pgSz w:w="11905" w:h="16838"/>
      <w:pgMar w:top="851" w:right="567" w:bottom="1134" w:left="1134" w:header="56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2FD" w:rsidRDefault="008A02FD" w:rsidP="004B4577">
      <w:pPr>
        <w:spacing w:after="0" w:line="240" w:lineRule="auto"/>
      </w:pPr>
      <w:r>
        <w:separator/>
      </w:r>
    </w:p>
  </w:endnote>
  <w:endnote w:type="continuationSeparator" w:id="0">
    <w:p w:rsidR="008A02FD" w:rsidRDefault="008A02FD" w:rsidP="004B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2FD" w:rsidRDefault="008A02FD" w:rsidP="004B4577">
      <w:pPr>
        <w:spacing w:after="0" w:line="240" w:lineRule="auto"/>
      </w:pPr>
      <w:r>
        <w:separator/>
      </w:r>
    </w:p>
  </w:footnote>
  <w:footnote w:type="continuationSeparator" w:id="0">
    <w:p w:rsidR="008A02FD" w:rsidRDefault="008A02FD" w:rsidP="004B4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05386"/>
      <w:docPartObj>
        <w:docPartGallery w:val="Page Numbers (Top of Page)"/>
        <w:docPartUnique/>
      </w:docPartObj>
    </w:sdtPr>
    <w:sdtEndPr>
      <w:rPr>
        <w:rFonts w:ascii="Times New Roman" w:hAnsi="Times New Roman" w:cs="Times New Roman"/>
        <w:sz w:val="24"/>
        <w:szCs w:val="24"/>
      </w:rPr>
    </w:sdtEndPr>
    <w:sdtContent>
      <w:p w:rsidR="000844E2" w:rsidRPr="00766A2B" w:rsidRDefault="00D25A21">
        <w:pPr>
          <w:pStyle w:val="a4"/>
          <w:jc w:val="center"/>
          <w:rPr>
            <w:rFonts w:ascii="Times New Roman" w:hAnsi="Times New Roman" w:cs="Times New Roman"/>
            <w:sz w:val="24"/>
            <w:szCs w:val="24"/>
          </w:rPr>
        </w:pPr>
        <w:r w:rsidRPr="00766A2B">
          <w:rPr>
            <w:rFonts w:ascii="Times New Roman" w:hAnsi="Times New Roman" w:cs="Times New Roman"/>
            <w:sz w:val="24"/>
            <w:szCs w:val="24"/>
          </w:rPr>
          <w:fldChar w:fldCharType="begin"/>
        </w:r>
        <w:r w:rsidR="000844E2" w:rsidRPr="00766A2B">
          <w:rPr>
            <w:rFonts w:ascii="Times New Roman" w:hAnsi="Times New Roman" w:cs="Times New Roman"/>
            <w:sz w:val="24"/>
            <w:szCs w:val="24"/>
          </w:rPr>
          <w:instrText xml:space="preserve"> PAGE   \* MERGEFORMAT </w:instrText>
        </w:r>
        <w:r w:rsidRPr="00766A2B">
          <w:rPr>
            <w:rFonts w:ascii="Times New Roman" w:hAnsi="Times New Roman" w:cs="Times New Roman"/>
            <w:sz w:val="24"/>
            <w:szCs w:val="24"/>
          </w:rPr>
          <w:fldChar w:fldCharType="separate"/>
        </w:r>
        <w:r w:rsidR="00DB00FA">
          <w:rPr>
            <w:rFonts w:ascii="Times New Roman" w:hAnsi="Times New Roman" w:cs="Times New Roman"/>
            <w:noProof/>
            <w:sz w:val="24"/>
            <w:szCs w:val="24"/>
          </w:rPr>
          <w:t>4</w:t>
        </w:r>
        <w:r w:rsidRPr="00766A2B">
          <w:rPr>
            <w:rFonts w:ascii="Times New Roman" w:hAnsi="Times New Roman" w:cs="Times New Roman"/>
            <w:sz w:val="24"/>
            <w:szCs w:val="24"/>
          </w:rPr>
          <w:fldChar w:fldCharType="end"/>
        </w:r>
      </w:p>
    </w:sdtContent>
  </w:sdt>
  <w:p w:rsidR="000844E2" w:rsidRDefault="000844E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678"/>
    <w:multiLevelType w:val="hybridMultilevel"/>
    <w:tmpl w:val="4358E12A"/>
    <w:lvl w:ilvl="0" w:tplc="8DAEECE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B775CA"/>
    <w:multiLevelType w:val="hybridMultilevel"/>
    <w:tmpl w:val="E31E7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0155C"/>
    <w:multiLevelType w:val="hybridMultilevel"/>
    <w:tmpl w:val="2C8EA968"/>
    <w:lvl w:ilvl="0" w:tplc="5072AA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484805"/>
    <w:multiLevelType w:val="hybridMultilevel"/>
    <w:tmpl w:val="E5663DE6"/>
    <w:lvl w:ilvl="0" w:tplc="28ACAE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8232108"/>
    <w:multiLevelType w:val="hybridMultilevel"/>
    <w:tmpl w:val="F468D2C4"/>
    <w:lvl w:ilvl="0" w:tplc="CC543D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0E10872"/>
    <w:multiLevelType w:val="hybridMultilevel"/>
    <w:tmpl w:val="A3B4D7E4"/>
    <w:lvl w:ilvl="0" w:tplc="FBD479CC">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D3610"/>
    <w:rsid w:val="000023B6"/>
    <w:rsid w:val="00006F29"/>
    <w:rsid w:val="00020D7E"/>
    <w:rsid w:val="0003107A"/>
    <w:rsid w:val="0003786D"/>
    <w:rsid w:val="000426F2"/>
    <w:rsid w:val="00054DC1"/>
    <w:rsid w:val="000720AA"/>
    <w:rsid w:val="00072F16"/>
    <w:rsid w:val="00081BC4"/>
    <w:rsid w:val="000844E2"/>
    <w:rsid w:val="00087164"/>
    <w:rsid w:val="000B3366"/>
    <w:rsid w:val="000C4057"/>
    <w:rsid w:val="000C58BB"/>
    <w:rsid w:val="000E69BE"/>
    <w:rsid w:val="000F19AF"/>
    <w:rsid w:val="000F5BBC"/>
    <w:rsid w:val="001024DC"/>
    <w:rsid w:val="00104AF8"/>
    <w:rsid w:val="0011315D"/>
    <w:rsid w:val="00137858"/>
    <w:rsid w:val="00151C6D"/>
    <w:rsid w:val="00154E6D"/>
    <w:rsid w:val="00162425"/>
    <w:rsid w:val="00184A66"/>
    <w:rsid w:val="00185834"/>
    <w:rsid w:val="0019399D"/>
    <w:rsid w:val="001A0908"/>
    <w:rsid w:val="001B58EA"/>
    <w:rsid w:val="001C159C"/>
    <w:rsid w:val="001E69EA"/>
    <w:rsid w:val="00223837"/>
    <w:rsid w:val="00224942"/>
    <w:rsid w:val="0025303C"/>
    <w:rsid w:val="002A6817"/>
    <w:rsid w:val="002B4401"/>
    <w:rsid w:val="002B758F"/>
    <w:rsid w:val="002D3BCD"/>
    <w:rsid w:val="002E4F79"/>
    <w:rsid w:val="0030614B"/>
    <w:rsid w:val="00340788"/>
    <w:rsid w:val="003459EE"/>
    <w:rsid w:val="0035038D"/>
    <w:rsid w:val="0036072E"/>
    <w:rsid w:val="003615EF"/>
    <w:rsid w:val="003A5245"/>
    <w:rsid w:val="003B7A50"/>
    <w:rsid w:val="003C71F1"/>
    <w:rsid w:val="003C72B6"/>
    <w:rsid w:val="003E685B"/>
    <w:rsid w:val="003F568A"/>
    <w:rsid w:val="00411637"/>
    <w:rsid w:val="004137A5"/>
    <w:rsid w:val="00414463"/>
    <w:rsid w:val="004562DA"/>
    <w:rsid w:val="00464BD6"/>
    <w:rsid w:val="00477A3D"/>
    <w:rsid w:val="004806C0"/>
    <w:rsid w:val="00480B63"/>
    <w:rsid w:val="00483D7D"/>
    <w:rsid w:val="004B4577"/>
    <w:rsid w:val="004D3DE4"/>
    <w:rsid w:val="004E08FE"/>
    <w:rsid w:val="004E7E99"/>
    <w:rsid w:val="004F2346"/>
    <w:rsid w:val="00503734"/>
    <w:rsid w:val="005274A2"/>
    <w:rsid w:val="0054612C"/>
    <w:rsid w:val="00556384"/>
    <w:rsid w:val="00567040"/>
    <w:rsid w:val="00577053"/>
    <w:rsid w:val="00584AD7"/>
    <w:rsid w:val="005A19FA"/>
    <w:rsid w:val="005D0A62"/>
    <w:rsid w:val="005D34EC"/>
    <w:rsid w:val="005E462E"/>
    <w:rsid w:val="005E56D9"/>
    <w:rsid w:val="005F49E3"/>
    <w:rsid w:val="005F60B7"/>
    <w:rsid w:val="0060256F"/>
    <w:rsid w:val="00607E54"/>
    <w:rsid w:val="00610647"/>
    <w:rsid w:val="00610CD7"/>
    <w:rsid w:val="00613E54"/>
    <w:rsid w:val="00631955"/>
    <w:rsid w:val="0063351F"/>
    <w:rsid w:val="00634F14"/>
    <w:rsid w:val="00661491"/>
    <w:rsid w:val="006670F6"/>
    <w:rsid w:val="006757BE"/>
    <w:rsid w:val="00675ACA"/>
    <w:rsid w:val="00675DE7"/>
    <w:rsid w:val="006859CC"/>
    <w:rsid w:val="00693C3E"/>
    <w:rsid w:val="006B3E9C"/>
    <w:rsid w:val="006B46A3"/>
    <w:rsid w:val="006B4DE1"/>
    <w:rsid w:val="006D3610"/>
    <w:rsid w:val="006D704D"/>
    <w:rsid w:val="00725132"/>
    <w:rsid w:val="00725B34"/>
    <w:rsid w:val="00735BDF"/>
    <w:rsid w:val="007608EE"/>
    <w:rsid w:val="00764515"/>
    <w:rsid w:val="00766A2B"/>
    <w:rsid w:val="00772959"/>
    <w:rsid w:val="00773FD8"/>
    <w:rsid w:val="00781B85"/>
    <w:rsid w:val="007865B6"/>
    <w:rsid w:val="00792EBE"/>
    <w:rsid w:val="007A2DD7"/>
    <w:rsid w:val="007A670A"/>
    <w:rsid w:val="007B2471"/>
    <w:rsid w:val="007C032D"/>
    <w:rsid w:val="007C44B3"/>
    <w:rsid w:val="007D00B2"/>
    <w:rsid w:val="007D29C6"/>
    <w:rsid w:val="007D64B7"/>
    <w:rsid w:val="007F11DA"/>
    <w:rsid w:val="00807062"/>
    <w:rsid w:val="00807D4C"/>
    <w:rsid w:val="00817E8D"/>
    <w:rsid w:val="00823C22"/>
    <w:rsid w:val="00842461"/>
    <w:rsid w:val="00857A3B"/>
    <w:rsid w:val="00864C81"/>
    <w:rsid w:val="00871FD8"/>
    <w:rsid w:val="008830E7"/>
    <w:rsid w:val="00891F4A"/>
    <w:rsid w:val="008A02FD"/>
    <w:rsid w:val="008B646F"/>
    <w:rsid w:val="008B6B77"/>
    <w:rsid w:val="008D3F7F"/>
    <w:rsid w:val="008E0577"/>
    <w:rsid w:val="008E26D1"/>
    <w:rsid w:val="008F7443"/>
    <w:rsid w:val="00903DDA"/>
    <w:rsid w:val="0090707B"/>
    <w:rsid w:val="00947516"/>
    <w:rsid w:val="00953693"/>
    <w:rsid w:val="00990B15"/>
    <w:rsid w:val="009A04D6"/>
    <w:rsid w:val="009A4F08"/>
    <w:rsid w:val="009B033D"/>
    <w:rsid w:val="009B7072"/>
    <w:rsid w:val="009B7195"/>
    <w:rsid w:val="009C1523"/>
    <w:rsid w:val="009D7B48"/>
    <w:rsid w:val="009E0D97"/>
    <w:rsid w:val="00A22409"/>
    <w:rsid w:val="00A25263"/>
    <w:rsid w:val="00A42627"/>
    <w:rsid w:val="00A566E6"/>
    <w:rsid w:val="00A57DB5"/>
    <w:rsid w:val="00A73521"/>
    <w:rsid w:val="00A86094"/>
    <w:rsid w:val="00A870FC"/>
    <w:rsid w:val="00AC1288"/>
    <w:rsid w:val="00AD182E"/>
    <w:rsid w:val="00AE3F1C"/>
    <w:rsid w:val="00B0304F"/>
    <w:rsid w:val="00B21BCF"/>
    <w:rsid w:val="00B3212E"/>
    <w:rsid w:val="00B3750E"/>
    <w:rsid w:val="00B43757"/>
    <w:rsid w:val="00B75A88"/>
    <w:rsid w:val="00B75E40"/>
    <w:rsid w:val="00B870E3"/>
    <w:rsid w:val="00B91E52"/>
    <w:rsid w:val="00B9223A"/>
    <w:rsid w:val="00BA074B"/>
    <w:rsid w:val="00BB393D"/>
    <w:rsid w:val="00BC3E59"/>
    <w:rsid w:val="00BC7E32"/>
    <w:rsid w:val="00BD02EC"/>
    <w:rsid w:val="00BD156F"/>
    <w:rsid w:val="00BD3116"/>
    <w:rsid w:val="00BD33A3"/>
    <w:rsid w:val="00BE1BFD"/>
    <w:rsid w:val="00BE230B"/>
    <w:rsid w:val="00BE412C"/>
    <w:rsid w:val="00BF3D0F"/>
    <w:rsid w:val="00C13F07"/>
    <w:rsid w:val="00C34314"/>
    <w:rsid w:val="00C6219F"/>
    <w:rsid w:val="00C65F45"/>
    <w:rsid w:val="00C718FE"/>
    <w:rsid w:val="00C72D68"/>
    <w:rsid w:val="00C779D7"/>
    <w:rsid w:val="00C86EB5"/>
    <w:rsid w:val="00CA7088"/>
    <w:rsid w:val="00CC0CE8"/>
    <w:rsid w:val="00CC2339"/>
    <w:rsid w:val="00CD5B4A"/>
    <w:rsid w:val="00CE0912"/>
    <w:rsid w:val="00CF51D1"/>
    <w:rsid w:val="00CF6F68"/>
    <w:rsid w:val="00CF7E2F"/>
    <w:rsid w:val="00D01705"/>
    <w:rsid w:val="00D10709"/>
    <w:rsid w:val="00D25A21"/>
    <w:rsid w:val="00D449D0"/>
    <w:rsid w:val="00D52196"/>
    <w:rsid w:val="00D571F5"/>
    <w:rsid w:val="00D66F4E"/>
    <w:rsid w:val="00D7040D"/>
    <w:rsid w:val="00D746E1"/>
    <w:rsid w:val="00D91B34"/>
    <w:rsid w:val="00D94815"/>
    <w:rsid w:val="00DA19E9"/>
    <w:rsid w:val="00DB00FA"/>
    <w:rsid w:val="00DB59AD"/>
    <w:rsid w:val="00DC6763"/>
    <w:rsid w:val="00E02099"/>
    <w:rsid w:val="00E11340"/>
    <w:rsid w:val="00E14098"/>
    <w:rsid w:val="00E256C3"/>
    <w:rsid w:val="00E3771C"/>
    <w:rsid w:val="00E578B7"/>
    <w:rsid w:val="00E712FA"/>
    <w:rsid w:val="00E71F35"/>
    <w:rsid w:val="00E779DB"/>
    <w:rsid w:val="00E8008F"/>
    <w:rsid w:val="00ED734C"/>
    <w:rsid w:val="00EF096B"/>
    <w:rsid w:val="00F10497"/>
    <w:rsid w:val="00F2716E"/>
    <w:rsid w:val="00F52934"/>
    <w:rsid w:val="00F644BD"/>
    <w:rsid w:val="00F7528B"/>
    <w:rsid w:val="00F8599B"/>
    <w:rsid w:val="00FA5D58"/>
    <w:rsid w:val="00FD1524"/>
    <w:rsid w:val="00FD25EC"/>
    <w:rsid w:val="00FD2AAB"/>
    <w:rsid w:val="00FE1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8797E-A265-4118-8C5B-2F12E685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7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610"/>
    <w:pPr>
      <w:ind w:left="720"/>
      <w:contextualSpacing/>
    </w:pPr>
  </w:style>
  <w:style w:type="paragraph" w:styleId="a4">
    <w:name w:val="header"/>
    <w:basedOn w:val="a"/>
    <w:link w:val="a5"/>
    <w:uiPriority w:val="99"/>
    <w:unhideWhenUsed/>
    <w:rsid w:val="004B457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B4577"/>
  </w:style>
  <w:style w:type="paragraph" w:styleId="a6">
    <w:name w:val="footer"/>
    <w:basedOn w:val="a"/>
    <w:link w:val="a7"/>
    <w:uiPriority w:val="99"/>
    <w:semiHidden/>
    <w:unhideWhenUsed/>
    <w:rsid w:val="004B457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B4577"/>
  </w:style>
  <w:style w:type="character" w:styleId="a8">
    <w:name w:val="Placeholder Text"/>
    <w:basedOn w:val="a0"/>
    <w:uiPriority w:val="99"/>
    <w:semiHidden/>
    <w:rsid w:val="00BB393D"/>
    <w:rPr>
      <w:color w:val="808080"/>
    </w:rPr>
  </w:style>
  <w:style w:type="paragraph" w:styleId="a9">
    <w:name w:val="Balloon Text"/>
    <w:basedOn w:val="a"/>
    <w:link w:val="aa"/>
    <w:uiPriority w:val="99"/>
    <w:semiHidden/>
    <w:unhideWhenUsed/>
    <w:rsid w:val="00BB393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393D"/>
    <w:rPr>
      <w:rFonts w:ascii="Tahoma" w:hAnsi="Tahoma" w:cs="Tahoma"/>
      <w:sz w:val="16"/>
      <w:szCs w:val="16"/>
    </w:rPr>
  </w:style>
  <w:style w:type="table" w:styleId="ab">
    <w:name w:val="Table Grid"/>
    <w:basedOn w:val="a1"/>
    <w:uiPriority w:val="59"/>
    <w:rsid w:val="00A57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content-editortext">
    <w:name w:val="l-content-editor__text"/>
    <w:basedOn w:val="a0"/>
    <w:rsid w:val="00584AD7"/>
  </w:style>
  <w:style w:type="paragraph" w:styleId="ac">
    <w:name w:val="Body Text Indent"/>
    <w:basedOn w:val="a"/>
    <w:link w:val="ad"/>
    <w:rsid w:val="00947516"/>
    <w:pPr>
      <w:spacing w:after="120"/>
      <w:ind w:left="283"/>
    </w:pPr>
    <w:rPr>
      <w:rFonts w:ascii="Times New Roman" w:eastAsia="Times New Roman" w:hAnsi="Times New Roman" w:cs="Times New Roman"/>
      <w:sz w:val="28"/>
    </w:rPr>
  </w:style>
  <w:style w:type="character" w:customStyle="1" w:styleId="ad">
    <w:name w:val="Основной текст с отступом Знак"/>
    <w:basedOn w:val="a0"/>
    <w:link w:val="ac"/>
    <w:rsid w:val="00947516"/>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451EE-0CCD-4A05-BFF6-551040F04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5</Pages>
  <Words>1483</Words>
  <Characters>8459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Ерашова Ирина Викторовна</dc:creator>
  <cp:lastModifiedBy>MaratHS</cp:lastModifiedBy>
  <cp:revision>38</cp:revision>
  <cp:lastPrinted>2022-06-20T12:54:00Z</cp:lastPrinted>
  <dcterms:created xsi:type="dcterms:W3CDTF">2022-05-20T07:36:00Z</dcterms:created>
  <dcterms:modified xsi:type="dcterms:W3CDTF">2022-06-30T09:08:00Z</dcterms:modified>
</cp:coreProperties>
</file>